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55F4F" w14:textId="77777777" w:rsidR="009056DD" w:rsidRDefault="00494E4D" w:rsidP="00540F7C">
      <w:pPr>
        <w:pStyle w:val="Zkladntext"/>
        <w:spacing w:after="600"/>
        <w:jc w:val="right"/>
        <w:rPr>
          <w:b/>
          <w:sz w:val="22"/>
          <w:szCs w:val="22"/>
        </w:rPr>
      </w:pPr>
      <w:r>
        <w:rPr>
          <w:bCs/>
          <w:sz w:val="22"/>
          <w:szCs w:val="22"/>
        </w:rPr>
        <w:t>V.</w:t>
      </w:r>
    </w:p>
    <w:p w14:paraId="48E6338A" w14:textId="77777777" w:rsidR="00952E4D" w:rsidRPr="00540F7C" w:rsidRDefault="002E4804" w:rsidP="00540F7C">
      <w:pPr>
        <w:pStyle w:val="Zkladntext"/>
        <w:spacing w:before="240" w:after="600"/>
        <w:jc w:val="center"/>
        <w:rPr>
          <w:b/>
          <w:bCs/>
          <w:szCs w:val="22"/>
        </w:rPr>
      </w:pPr>
      <w:r w:rsidRPr="00540F7C">
        <w:rPr>
          <w:b/>
          <w:caps/>
          <w:szCs w:val="22"/>
        </w:rPr>
        <w:t>Vypořádání připomínek k materiálu s názvem:</w:t>
      </w:r>
    </w:p>
    <w:p w14:paraId="425406CE" w14:textId="77777777" w:rsidR="000F48E2" w:rsidRPr="00C1093E" w:rsidRDefault="000F48E2" w:rsidP="01C118DB">
      <w:pPr>
        <w:spacing w:before="240" w:after="240"/>
        <w:ind w:left="-709"/>
        <w:jc w:val="both"/>
        <w:rPr>
          <w:rFonts w:eastAsia="Arial"/>
          <w:b/>
          <w:bCs/>
          <w:sz w:val="22"/>
          <w:szCs w:val="22"/>
        </w:rPr>
      </w:pPr>
      <w:r w:rsidRPr="01C118DB">
        <w:rPr>
          <w:rFonts w:eastAsia="Arial"/>
          <w:b/>
          <w:bCs/>
          <w:sz w:val="22"/>
          <w:szCs w:val="22"/>
        </w:rPr>
        <w:t xml:space="preserve">Koncepce Informačního systému výzkumu, experimentálního </w:t>
      </w:r>
      <w:r w:rsidR="008E1374" w:rsidRPr="01C118DB">
        <w:rPr>
          <w:rFonts w:eastAsia="Arial"/>
          <w:b/>
          <w:bCs/>
          <w:sz w:val="22"/>
          <w:szCs w:val="22"/>
        </w:rPr>
        <w:t>vývoje a inovací na období 2021-</w:t>
      </w:r>
      <w:r w:rsidRPr="01C118DB">
        <w:rPr>
          <w:rFonts w:eastAsia="Arial"/>
          <w:b/>
          <w:bCs/>
          <w:sz w:val="22"/>
          <w:szCs w:val="22"/>
        </w:rPr>
        <w:t xml:space="preserve">2025 </w:t>
      </w:r>
    </w:p>
    <w:p w14:paraId="2C95E63A" w14:textId="6D528B42" w:rsidR="00B81330" w:rsidRPr="00C1093E" w:rsidRDefault="00B81330" w:rsidP="01C118DB">
      <w:pPr>
        <w:spacing w:before="240" w:after="240"/>
        <w:ind w:left="-709"/>
        <w:jc w:val="both"/>
        <w:rPr>
          <w:rFonts w:eastAsia="Arial"/>
          <w:sz w:val="22"/>
          <w:szCs w:val="22"/>
        </w:rPr>
      </w:pPr>
      <w:r w:rsidRPr="01C118DB">
        <w:rPr>
          <w:rFonts w:eastAsia="Arial"/>
          <w:sz w:val="22"/>
          <w:szCs w:val="22"/>
        </w:rPr>
        <w:t>Dle Jednacího řádu vlády byl materiál rozeslán do meziresortního připomínkového řízení dopisem</w:t>
      </w:r>
      <w:r w:rsidR="00AD59F5" w:rsidRPr="01C118DB">
        <w:rPr>
          <w:rFonts w:eastAsia="Arial"/>
          <w:sz w:val="22"/>
          <w:szCs w:val="22"/>
        </w:rPr>
        <w:t xml:space="preserve"> </w:t>
      </w:r>
      <w:r w:rsidR="0036154F" w:rsidRPr="01C118DB">
        <w:rPr>
          <w:rFonts w:eastAsia="Arial"/>
          <w:sz w:val="22"/>
          <w:szCs w:val="22"/>
        </w:rPr>
        <w:t>1. místo</w:t>
      </w:r>
      <w:r w:rsidR="00471185" w:rsidRPr="01C118DB">
        <w:rPr>
          <w:rFonts w:eastAsia="Arial"/>
          <w:sz w:val="22"/>
          <w:szCs w:val="22"/>
        </w:rPr>
        <w:t>předsedy Rady pr</w:t>
      </w:r>
      <w:r w:rsidR="009B2398" w:rsidRPr="01C118DB">
        <w:rPr>
          <w:rFonts w:eastAsia="Arial"/>
          <w:sz w:val="22"/>
          <w:szCs w:val="22"/>
        </w:rPr>
        <w:t>o výzkum, vývoj a</w:t>
      </w:r>
      <w:r w:rsidR="0062176F" w:rsidRPr="01C118DB">
        <w:rPr>
          <w:rFonts w:eastAsia="Arial"/>
          <w:sz w:val="22"/>
          <w:szCs w:val="22"/>
        </w:rPr>
        <w:t> </w:t>
      </w:r>
      <w:r w:rsidR="009B2398" w:rsidRPr="01C118DB">
        <w:rPr>
          <w:rFonts w:eastAsia="Arial"/>
          <w:sz w:val="22"/>
          <w:szCs w:val="22"/>
        </w:rPr>
        <w:t xml:space="preserve">inovace </w:t>
      </w:r>
      <w:r w:rsidR="00042BE5" w:rsidRPr="01C118DB">
        <w:rPr>
          <w:rFonts w:eastAsia="Arial"/>
          <w:sz w:val="22"/>
          <w:szCs w:val="22"/>
        </w:rPr>
        <w:t>prof.</w:t>
      </w:r>
      <w:r w:rsidR="00682633" w:rsidRPr="01C118DB">
        <w:rPr>
          <w:rFonts w:eastAsia="Arial"/>
          <w:sz w:val="22"/>
          <w:szCs w:val="22"/>
        </w:rPr>
        <w:t> </w:t>
      </w:r>
      <w:r w:rsidR="00042BE5" w:rsidRPr="01C118DB">
        <w:rPr>
          <w:rFonts w:eastAsia="Arial"/>
          <w:sz w:val="22"/>
          <w:szCs w:val="22"/>
        </w:rPr>
        <w:t>Ing.</w:t>
      </w:r>
      <w:r w:rsidR="00CE7162" w:rsidRPr="01C118DB">
        <w:rPr>
          <w:rFonts w:eastAsia="Arial"/>
          <w:sz w:val="22"/>
          <w:szCs w:val="22"/>
        </w:rPr>
        <w:t> </w:t>
      </w:r>
      <w:r w:rsidR="00042BE5" w:rsidRPr="01C118DB">
        <w:rPr>
          <w:rFonts w:eastAsia="Arial"/>
          <w:sz w:val="22"/>
          <w:szCs w:val="22"/>
        </w:rPr>
        <w:t>Petra Dvořáka, CSc.</w:t>
      </w:r>
      <w:r w:rsidR="00471185" w:rsidRPr="01C118DB">
        <w:rPr>
          <w:rFonts w:eastAsia="Arial"/>
          <w:sz w:val="22"/>
          <w:szCs w:val="22"/>
        </w:rPr>
        <w:t xml:space="preserve"> </w:t>
      </w:r>
      <w:r w:rsidRPr="01C118DB">
        <w:rPr>
          <w:rFonts w:eastAsia="Arial"/>
          <w:sz w:val="22"/>
          <w:szCs w:val="22"/>
        </w:rPr>
        <w:t xml:space="preserve">dne </w:t>
      </w:r>
      <w:r w:rsidR="00B959F7" w:rsidRPr="01C118DB">
        <w:rPr>
          <w:rFonts w:eastAsia="Arial"/>
          <w:sz w:val="22"/>
          <w:szCs w:val="22"/>
        </w:rPr>
        <w:t>15</w:t>
      </w:r>
      <w:r w:rsidR="009B2398" w:rsidRPr="01C118DB">
        <w:rPr>
          <w:rFonts w:eastAsia="Arial"/>
          <w:sz w:val="22"/>
          <w:szCs w:val="22"/>
        </w:rPr>
        <w:t>.</w:t>
      </w:r>
      <w:r w:rsidR="0062176F" w:rsidRPr="01C118DB">
        <w:rPr>
          <w:rFonts w:eastAsia="Arial"/>
          <w:sz w:val="22"/>
          <w:szCs w:val="22"/>
        </w:rPr>
        <w:t xml:space="preserve"> </w:t>
      </w:r>
      <w:r w:rsidR="00B31EC7" w:rsidRPr="01C118DB">
        <w:rPr>
          <w:rFonts w:eastAsia="Arial"/>
          <w:sz w:val="22"/>
          <w:szCs w:val="22"/>
        </w:rPr>
        <w:t>5</w:t>
      </w:r>
      <w:r w:rsidR="009B2398" w:rsidRPr="01C118DB">
        <w:rPr>
          <w:rFonts w:eastAsia="Arial"/>
          <w:sz w:val="22"/>
          <w:szCs w:val="22"/>
        </w:rPr>
        <w:t>.</w:t>
      </w:r>
      <w:r w:rsidR="0062176F" w:rsidRPr="01C118DB">
        <w:rPr>
          <w:rFonts w:eastAsia="Arial"/>
          <w:sz w:val="22"/>
          <w:szCs w:val="22"/>
        </w:rPr>
        <w:t xml:space="preserve"> </w:t>
      </w:r>
      <w:r w:rsidR="009B2398" w:rsidRPr="01C118DB">
        <w:rPr>
          <w:rFonts w:eastAsia="Arial"/>
          <w:sz w:val="22"/>
          <w:szCs w:val="22"/>
        </w:rPr>
        <w:t>20</w:t>
      </w:r>
      <w:r w:rsidR="00090C05" w:rsidRPr="01C118DB">
        <w:rPr>
          <w:rFonts w:eastAsia="Arial"/>
          <w:sz w:val="22"/>
          <w:szCs w:val="22"/>
        </w:rPr>
        <w:t>20</w:t>
      </w:r>
      <w:r w:rsidR="009B2398" w:rsidRPr="01C118DB">
        <w:rPr>
          <w:rFonts w:eastAsia="Arial"/>
          <w:sz w:val="22"/>
          <w:szCs w:val="22"/>
        </w:rPr>
        <w:t>,</w:t>
      </w:r>
      <w:r w:rsidRPr="01C118DB">
        <w:rPr>
          <w:rFonts w:eastAsia="Arial"/>
          <w:sz w:val="22"/>
          <w:szCs w:val="22"/>
        </w:rPr>
        <w:t xml:space="preserve"> s termínem dodání stanovisek do </w:t>
      </w:r>
      <w:r w:rsidR="00B959F7" w:rsidRPr="01C118DB">
        <w:rPr>
          <w:rFonts w:eastAsia="Arial"/>
          <w:sz w:val="22"/>
          <w:szCs w:val="22"/>
        </w:rPr>
        <w:t>29</w:t>
      </w:r>
      <w:r w:rsidRPr="01C118DB">
        <w:rPr>
          <w:rFonts w:eastAsia="Arial"/>
          <w:sz w:val="22"/>
          <w:szCs w:val="22"/>
        </w:rPr>
        <w:t>.</w:t>
      </w:r>
      <w:r w:rsidR="00B959F7" w:rsidRPr="01C118DB">
        <w:rPr>
          <w:rFonts w:eastAsia="Arial"/>
          <w:sz w:val="22"/>
          <w:szCs w:val="22"/>
        </w:rPr>
        <w:t xml:space="preserve"> 5. 2020</w:t>
      </w:r>
      <w:r w:rsidRPr="01C118DB">
        <w:rPr>
          <w:rFonts w:eastAsia="Arial"/>
          <w:sz w:val="22"/>
          <w:szCs w:val="22"/>
        </w:rPr>
        <w:t xml:space="preserve"> Vyhodnocení tohoto řízení je uvedeno v následující tabulce:</w:t>
      </w:r>
    </w:p>
    <w:tbl>
      <w:tblPr>
        <w:tblW w:w="157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954"/>
        <w:gridCol w:w="5704"/>
      </w:tblGrid>
      <w:tr w:rsidR="006A6D9D" w:rsidRPr="00C1093E" w14:paraId="12E030BA" w14:textId="77777777" w:rsidTr="15EA67AC">
        <w:trPr>
          <w:trHeight w:val="340"/>
        </w:trPr>
        <w:tc>
          <w:tcPr>
            <w:tcW w:w="4077" w:type="dxa"/>
            <w:shd w:val="clear" w:color="auto" w:fill="auto"/>
          </w:tcPr>
          <w:p w14:paraId="0DAE0D4D" w14:textId="77777777" w:rsidR="001C1BAD" w:rsidRPr="00C1093E" w:rsidRDefault="001C1BAD" w:rsidP="01C118DB">
            <w:pPr>
              <w:rPr>
                <w:rFonts w:eastAsia="Arial"/>
                <w:sz w:val="22"/>
                <w:szCs w:val="22"/>
              </w:rPr>
            </w:pPr>
            <w:r w:rsidRPr="01C118DB">
              <w:rPr>
                <w:rFonts w:eastAsia="Arial"/>
                <w:b/>
                <w:bCs/>
                <w:sz w:val="22"/>
                <w:szCs w:val="22"/>
              </w:rPr>
              <w:t>Resort</w:t>
            </w:r>
          </w:p>
        </w:tc>
        <w:tc>
          <w:tcPr>
            <w:tcW w:w="5954" w:type="dxa"/>
            <w:shd w:val="clear" w:color="auto" w:fill="auto"/>
          </w:tcPr>
          <w:p w14:paraId="6940E85C" w14:textId="77777777" w:rsidR="001C1BAD" w:rsidRPr="00C1093E" w:rsidRDefault="001C1BAD" w:rsidP="01C118DB">
            <w:pPr>
              <w:rPr>
                <w:rFonts w:eastAsia="Arial"/>
                <w:sz w:val="22"/>
                <w:szCs w:val="22"/>
              </w:rPr>
            </w:pPr>
            <w:r w:rsidRPr="01C118DB">
              <w:rPr>
                <w:rFonts w:eastAsia="Arial"/>
                <w:b/>
                <w:bCs/>
                <w:sz w:val="22"/>
                <w:szCs w:val="22"/>
              </w:rPr>
              <w:t>Připomínky</w:t>
            </w:r>
          </w:p>
        </w:tc>
        <w:tc>
          <w:tcPr>
            <w:tcW w:w="5704" w:type="dxa"/>
            <w:shd w:val="clear" w:color="auto" w:fill="auto"/>
          </w:tcPr>
          <w:p w14:paraId="7A1F03C2" w14:textId="77777777" w:rsidR="001C1BAD" w:rsidRPr="00C1093E" w:rsidRDefault="001C1BAD" w:rsidP="01C118DB">
            <w:pPr>
              <w:rPr>
                <w:rFonts w:eastAsia="Arial"/>
                <w:sz w:val="22"/>
                <w:szCs w:val="22"/>
              </w:rPr>
            </w:pPr>
            <w:r w:rsidRPr="01C118DB">
              <w:rPr>
                <w:rFonts w:eastAsia="Arial"/>
                <w:b/>
                <w:bCs/>
                <w:sz w:val="22"/>
                <w:szCs w:val="22"/>
              </w:rPr>
              <w:t>Vypořádání</w:t>
            </w:r>
          </w:p>
        </w:tc>
      </w:tr>
      <w:tr w:rsidR="00746985" w:rsidRPr="00C1093E" w14:paraId="0936BCA5"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3DB9FDCD" w14:textId="77777777" w:rsidR="002E4804" w:rsidRPr="00C1093E" w:rsidRDefault="00746985" w:rsidP="01C118DB">
            <w:pPr>
              <w:rPr>
                <w:rFonts w:eastAsia="Arial"/>
                <w:sz w:val="22"/>
                <w:szCs w:val="22"/>
              </w:rPr>
            </w:pPr>
            <w:r w:rsidRPr="01C118DB">
              <w:rPr>
                <w:rFonts w:eastAsia="Arial"/>
                <w:b/>
                <w:bCs/>
                <w:sz w:val="22"/>
                <w:szCs w:val="22"/>
              </w:rPr>
              <w:t>Ministerstvo dopravy</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34A7E16" w14:textId="77777777" w:rsidR="002E4804" w:rsidRPr="00C1093E" w:rsidRDefault="00D303B4"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BD3D8F2" w14:textId="77777777" w:rsidR="002E4804" w:rsidRPr="00C1093E" w:rsidRDefault="002E4804" w:rsidP="01C118DB">
            <w:pPr>
              <w:jc w:val="both"/>
              <w:rPr>
                <w:rFonts w:eastAsia="Arial"/>
                <w:sz w:val="22"/>
                <w:szCs w:val="22"/>
              </w:rPr>
            </w:pPr>
          </w:p>
        </w:tc>
      </w:tr>
      <w:tr w:rsidR="00746985" w:rsidRPr="00C1093E" w14:paraId="11AAB54B"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13EFBBD1" w14:textId="77777777" w:rsidR="00746985" w:rsidRPr="00C1093E" w:rsidRDefault="00746985" w:rsidP="01C118DB">
            <w:pPr>
              <w:rPr>
                <w:rFonts w:eastAsia="Arial"/>
                <w:b/>
                <w:bCs/>
                <w:sz w:val="22"/>
                <w:szCs w:val="22"/>
              </w:rPr>
            </w:pPr>
            <w:r w:rsidRPr="01C118DB">
              <w:rPr>
                <w:rFonts w:eastAsia="Arial"/>
                <w:b/>
                <w:bCs/>
                <w:sz w:val="22"/>
                <w:szCs w:val="22"/>
              </w:rPr>
              <w:t>Ministerstvo financí</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F050B67" w14:textId="77777777" w:rsidR="00746985" w:rsidRPr="00C1093E" w:rsidRDefault="001E5F44" w:rsidP="01C118DB">
            <w:pPr>
              <w:jc w:val="both"/>
              <w:rPr>
                <w:rFonts w:eastAsia="Arial"/>
                <w:sz w:val="22"/>
                <w:szCs w:val="22"/>
              </w:rPr>
            </w:pPr>
            <w:r w:rsidRPr="01C118DB">
              <w:rPr>
                <w:rFonts w:eastAsia="Arial"/>
                <w:sz w:val="22"/>
                <w:szCs w:val="22"/>
              </w:rPr>
              <w:t xml:space="preserve">Materiál nijak nereflektuje probíhající novelu zákona č. 218/2000 Sb. o rozpočtových pravidlech (sněmovní tisk 567), podle níž mají být dotace poskytované na základě zákona č. 130/2002 o podpoře výzkumu, experimentálního vývoje a inovací součástí zjednodušené evidence dotací (novelou vyvolaná změna § 5 odst. 6 zákona č. 130/2002). Vybrané informace o dotacích spravovaných v IS </w:t>
            </w:r>
            <w:proofErr w:type="spellStart"/>
            <w:r w:rsidRPr="01C118DB">
              <w:rPr>
                <w:rFonts w:eastAsia="Arial"/>
                <w:sz w:val="22"/>
                <w:szCs w:val="22"/>
              </w:rPr>
              <w:t>VaVaI</w:t>
            </w:r>
            <w:proofErr w:type="spellEnd"/>
            <w:r w:rsidRPr="01C118DB">
              <w:rPr>
                <w:rFonts w:eastAsia="Arial"/>
                <w:sz w:val="22"/>
                <w:szCs w:val="22"/>
              </w:rPr>
              <w:t xml:space="preserve"> mají být předávány do rozpočtového systému prostřednictvím rozhraní (novelou vyvolaná změna § 31 odst. 11 písm. e) zákona č. 130/2002). Považujeme za</w:t>
            </w:r>
            <w:r w:rsidR="008A1AAC" w:rsidRPr="01C118DB">
              <w:rPr>
                <w:rFonts w:eastAsia="Arial"/>
                <w:sz w:val="22"/>
                <w:szCs w:val="22"/>
              </w:rPr>
              <w:t> </w:t>
            </w:r>
            <w:r w:rsidRPr="01C118DB">
              <w:rPr>
                <w:rFonts w:eastAsia="Arial"/>
                <w:sz w:val="22"/>
                <w:szCs w:val="22"/>
              </w:rPr>
              <w:t>nezbytné rozšířit v tomto smyslu některé z opatření Koncepce.</w:t>
            </w:r>
          </w:p>
          <w:p w14:paraId="2F935D63" w14:textId="77777777" w:rsidR="001E5F44" w:rsidRPr="00C1093E" w:rsidRDefault="001E5F44" w:rsidP="01C118DB">
            <w:pPr>
              <w:jc w:val="both"/>
              <w:rPr>
                <w:rFonts w:eastAsia="Arial"/>
                <w:sz w:val="22"/>
                <w:szCs w:val="22"/>
              </w:rPr>
            </w:pPr>
          </w:p>
          <w:p w14:paraId="43727941" w14:textId="77777777" w:rsidR="001E5F44" w:rsidRPr="00C1093E" w:rsidRDefault="001E5F44" w:rsidP="01C118DB">
            <w:pPr>
              <w:jc w:val="both"/>
              <w:rPr>
                <w:rFonts w:eastAsia="Arial"/>
                <w:b/>
                <w:bCs/>
                <w:sz w:val="22"/>
                <w:szCs w:val="22"/>
              </w:rPr>
            </w:pPr>
            <w:r w:rsidRPr="01C118DB">
              <w:rPr>
                <w:rFonts w:eastAsia="Arial"/>
                <w:b/>
                <w:bCs/>
                <w:sz w:val="22"/>
                <w:szCs w:val="22"/>
              </w:rPr>
              <w:t>Zásadní připomínka</w:t>
            </w:r>
          </w:p>
          <w:p w14:paraId="19A287BC" w14:textId="77777777" w:rsidR="001E5F44" w:rsidRPr="00C1093E" w:rsidRDefault="001E5F4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B3DF7F7" w14:textId="0570FFC8" w:rsidR="007562D9" w:rsidRPr="00C1093E" w:rsidRDefault="5DCDF3AC" w:rsidP="01C118DB">
            <w:pPr>
              <w:jc w:val="both"/>
              <w:rPr>
                <w:rFonts w:eastAsia="Arial"/>
                <w:b/>
                <w:bCs/>
                <w:sz w:val="22"/>
                <w:szCs w:val="22"/>
              </w:rPr>
            </w:pPr>
            <w:r w:rsidRPr="01C118DB">
              <w:rPr>
                <w:rFonts w:eastAsia="Arial"/>
                <w:b/>
                <w:bCs/>
                <w:sz w:val="22"/>
                <w:szCs w:val="22"/>
              </w:rPr>
              <w:t>VYSVĚTLENO</w:t>
            </w:r>
          </w:p>
          <w:p w14:paraId="635E68D7" w14:textId="77777777" w:rsidR="00952B5F" w:rsidRPr="00C1093E" w:rsidRDefault="00952B5F" w:rsidP="01C118DB">
            <w:pPr>
              <w:jc w:val="both"/>
              <w:rPr>
                <w:rFonts w:eastAsia="Arial"/>
                <w:sz w:val="22"/>
                <w:szCs w:val="22"/>
              </w:rPr>
            </w:pPr>
          </w:p>
          <w:p w14:paraId="37E8DD18" w14:textId="4E6F115A" w:rsidR="007562D9" w:rsidRPr="00C1093E" w:rsidRDefault="00C613F0" w:rsidP="01C118DB">
            <w:pPr>
              <w:jc w:val="both"/>
              <w:rPr>
                <w:rFonts w:eastAsia="Arial"/>
                <w:sz w:val="22"/>
                <w:szCs w:val="22"/>
              </w:rPr>
            </w:pPr>
            <w:r w:rsidRPr="01C118DB">
              <w:rPr>
                <w:rFonts w:eastAsia="Arial"/>
                <w:sz w:val="22"/>
                <w:szCs w:val="22"/>
              </w:rPr>
              <w:t>Koncepce reflektuje probíhající novelu zákona č. 218/2000 Sb. o rozpočtových pravidlech i</w:t>
            </w:r>
            <w:r w:rsidR="00BA0BC3" w:rsidRPr="01C118DB">
              <w:rPr>
                <w:rFonts w:eastAsia="Arial"/>
                <w:sz w:val="22"/>
                <w:szCs w:val="22"/>
              </w:rPr>
              <w:t> </w:t>
            </w:r>
            <w:r w:rsidRPr="01C118DB">
              <w:rPr>
                <w:rFonts w:eastAsia="Arial"/>
                <w:sz w:val="22"/>
                <w:szCs w:val="22"/>
              </w:rPr>
              <w:t>jí</w:t>
            </w:r>
            <w:r w:rsidR="00BA0BC3" w:rsidRPr="01C118DB">
              <w:rPr>
                <w:rFonts w:eastAsia="Arial"/>
                <w:sz w:val="22"/>
                <w:szCs w:val="22"/>
              </w:rPr>
              <w:t> </w:t>
            </w:r>
            <w:r w:rsidRPr="01C118DB">
              <w:rPr>
                <w:rFonts w:eastAsia="Arial"/>
                <w:sz w:val="22"/>
                <w:szCs w:val="22"/>
              </w:rPr>
              <w:t>vyvolané změny § 5 odst. 6 a § 31 odst. 11 písm. e) zákona č.</w:t>
            </w:r>
            <w:r w:rsidR="001019AF" w:rsidRPr="01C118DB">
              <w:rPr>
                <w:rFonts w:eastAsia="Arial"/>
                <w:sz w:val="22"/>
                <w:szCs w:val="22"/>
              </w:rPr>
              <w:t> </w:t>
            </w:r>
            <w:r w:rsidRPr="01C118DB">
              <w:rPr>
                <w:rFonts w:eastAsia="Arial"/>
                <w:sz w:val="22"/>
                <w:szCs w:val="22"/>
              </w:rPr>
              <w:t xml:space="preserve">130/2002 Sb. v opatřeních </w:t>
            </w:r>
            <w:r w:rsidRPr="01C118DB">
              <w:rPr>
                <w:rFonts w:eastAsia="Arial"/>
                <w:b/>
                <w:bCs/>
                <w:sz w:val="22"/>
                <w:szCs w:val="22"/>
              </w:rPr>
              <w:t>1.4 Nastavit datová pole týkající se finančních údajů z</w:t>
            </w:r>
            <w:r w:rsidR="009869AF" w:rsidRPr="01C118DB">
              <w:rPr>
                <w:rFonts w:eastAsia="Arial"/>
                <w:b/>
                <w:bCs/>
                <w:sz w:val="22"/>
                <w:szCs w:val="22"/>
              </w:rPr>
              <w:t> </w:t>
            </w:r>
            <w:r w:rsidRPr="01C118DB">
              <w:rPr>
                <w:rFonts w:eastAsia="Arial"/>
                <w:b/>
                <w:bCs/>
                <w:sz w:val="22"/>
                <w:szCs w:val="22"/>
              </w:rPr>
              <w:t>tis. Kč na 0,00 Kč</w:t>
            </w:r>
            <w:r w:rsidR="00FC20F6" w:rsidRPr="01C118DB">
              <w:rPr>
                <w:rFonts w:eastAsia="Arial"/>
                <w:sz w:val="22"/>
                <w:szCs w:val="22"/>
              </w:rPr>
              <w:t xml:space="preserve">, </w:t>
            </w:r>
            <w:r w:rsidR="009A4C7E" w:rsidRPr="01C118DB">
              <w:rPr>
                <w:rFonts w:eastAsia="Arial"/>
                <w:b/>
                <w:bCs/>
                <w:sz w:val="22"/>
                <w:szCs w:val="22"/>
              </w:rPr>
              <w:t>1.5 Umožnit orgánům veřejné správy napojení na</w:t>
            </w:r>
            <w:r w:rsidR="00B4245B">
              <w:rPr>
                <w:rFonts w:eastAsia="Arial"/>
                <w:b/>
                <w:bCs/>
                <w:sz w:val="22"/>
                <w:szCs w:val="22"/>
              </w:rPr>
              <w:t> </w:t>
            </w:r>
            <w:r w:rsidR="009A4C7E" w:rsidRPr="01C118DB">
              <w:rPr>
                <w:rFonts w:eastAsia="Arial"/>
                <w:b/>
                <w:bCs/>
                <w:sz w:val="22"/>
                <w:szCs w:val="22"/>
              </w:rPr>
              <w:t>finanční údaje v</w:t>
            </w:r>
            <w:r w:rsidR="009869AF" w:rsidRPr="01C118DB">
              <w:rPr>
                <w:rFonts w:eastAsia="Arial"/>
                <w:b/>
                <w:bCs/>
                <w:sz w:val="22"/>
                <w:szCs w:val="22"/>
              </w:rPr>
              <w:t> </w:t>
            </w:r>
            <w:r w:rsidR="009A4C7E" w:rsidRPr="01C118DB">
              <w:rPr>
                <w:rFonts w:eastAsia="Arial"/>
                <w:b/>
                <w:bCs/>
                <w:sz w:val="22"/>
                <w:szCs w:val="22"/>
              </w:rPr>
              <w:t>CEP/CEA (API nebo referenční rozhraní)</w:t>
            </w:r>
            <w:r w:rsidR="00FC20F6" w:rsidRPr="01C118DB">
              <w:rPr>
                <w:rFonts w:eastAsia="Arial"/>
                <w:sz w:val="22"/>
                <w:szCs w:val="22"/>
              </w:rPr>
              <w:t xml:space="preserve"> a </w:t>
            </w:r>
            <w:r w:rsidR="00FC20F6" w:rsidRPr="01C118DB">
              <w:rPr>
                <w:rFonts w:eastAsia="Arial"/>
                <w:b/>
                <w:bCs/>
                <w:sz w:val="22"/>
                <w:szCs w:val="22"/>
              </w:rPr>
              <w:t>4.1 Spolupracovat na</w:t>
            </w:r>
            <w:r w:rsidR="002158E8" w:rsidRPr="01C118DB">
              <w:rPr>
                <w:rFonts w:eastAsia="Arial"/>
                <w:b/>
                <w:bCs/>
                <w:sz w:val="22"/>
                <w:szCs w:val="22"/>
              </w:rPr>
              <w:t> </w:t>
            </w:r>
            <w:r w:rsidR="00FC20F6" w:rsidRPr="01C118DB">
              <w:rPr>
                <w:rFonts w:eastAsia="Arial"/>
                <w:b/>
                <w:bCs/>
                <w:sz w:val="22"/>
                <w:szCs w:val="22"/>
              </w:rPr>
              <w:t>novelizaci zákona č.</w:t>
            </w:r>
            <w:r w:rsidR="00B4245B">
              <w:rPr>
                <w:rFonts w:eastAsia="Arial"/>
                <w:b/>
                <w:bCs/>
                <w:sz w:val="22"/>
                <w:szCs w:val="22"/>
              </w:rPr>
              <w:t> </w:t>
            </w:r>
            <w:r w:rsidR="00FC20F6" w:rsidRPr="01C118DB">
              <w:rPr>
                <w:rFonts w:eastAsia="Arial"/>
                <w:b/>
                <w:bCs/>
                <w:sz w:val="22"/>
                <w:szCs w:val="22"/>
              </w:rPr>
              <w:t>130/2002 Sb.</w:t>
            </w:r>
            <w:r w:rsidR="0025313C" w:rsidRPr="01C118DB">
              <w:rPr>
                <w:rFonts w:eastAsia="Arial"/>
                <w:b/>
                <w:bCs/>
                <w:sz w:val="22"/>
                <w:szCs w:val="22"/>
              </w:rPr>
              <w:t xml:space="preserve"> </w:t>
            </w:r>
            <w:r w:rsidR="0025313C" w:rsidRPr="01C118DB">
              <w:rPr>
                <w:rFonts w:eastAsia="Arial"/>
                <w:sz w:val="22"/>
                <w:szCs w:val="22"/>
              </w:rPr>
              <w:t>(</w:t>
            </w:r>
            <w:r w:rsidR="00FC20F6" w:rsidRPr="01C118DB">
              <w:rPr>
                <w:rFonts w:eastAsia="Arial"/>
                <w:sz w:val="22"/>
                <w:szCs w:val="22"/>
              </w:rPr>
              <w:t>tvorba nového vládního nařízení aktualizujícího nařízení vlády č. 397/2009 Sb., o informačním systému výzkumu, experimentálního vývoje a inovací</w:t>
            </w:r>
            <w:r w:rsidR="0025313C" w:rsidRPr="01C118DB">
              <w:rPr>
                <w:rFonts w:eastAsia="Arial"/>
                <w:sz w:val="22"/>
                <w:szCs w:val="22"/>
              </w:rPr>
              <w:t>)</w:t>
            </w:r>
            <w:r w:rsidRPr="01C118DB">
              <w:rPr>
                <w:rFonts w:eastAsia="Arial"/>
                <w:sz w:val="22"/>
                <w:szCs w:val="22"/>
              </w:rPr>
              <w:t xml:space="preserve">. </w:t>
            </w:r>
          </w:p>
          <w:p w14:paraId="10DB5CE2" w14:textId="253733E8" w:rsidR="008C55BE" w:rsidRDefault="008C55BE" w:rsidP="01C118DB">
            <w:pPr>
              <w:jc w:val="both"/>
              <w:rPr>
                <w:rFonts w:eastAsia="Arial"/>
                <w:sz w:val="22"/>
                <w:szCs w:val="22"/>
              </w:rPr>
            </w:pPr>
            <w:r w:rsidRPr="01C118DB">
              <w:rPr>
                <w:rFonts w:eastAsia="Arial"/>
                <w:sz w:val="22"/>
                <w:szCs w:val="22"/>
              </w:rPr>
              <w:t>Položky evidované ve Zjednodušené</w:t>
            </w:r>
            <w:r w:rsidR="00AA6EE1" w:rsidRPr="01C118DB">
              <w:rPr>
                <w:rFonts w:eastAsia="Arial"/>
                <w:sz w:val="22"/>
                <w:szCs w:val="22"/>
              </w:rPr>
              <w:t xml:space="preserve"> evidenci</w:t>
            </w:r>
            <w:r w:rsidRPr="01C118DB">
              <w:rPr>
                <w:rFonts w:eastAsia="Arial"/>
                <w:sz w:val="22"/>
                <w:szCs w:val="22"/>
              </w:rPr>
              <w:t xml:space="preserve"> dotací dle</w:t>
            </w:r>
            <w:r w:rsidR="001019AF" w:rsidRPr="01C118DB">
              <w:rPr>
                <w:rFonts w:eastAsia="Arial"/>
                <w:sz w:val="22"/>
                <w:szCs w:val="22"/>
              </w:rPr>
              <w:t> </w:t>
            </w:r>
            <w:r w:rsidRPr="01C118DB">
              <w:rPr>
                <w:rFonts w:eastAsia="Arial"/>
                <w:sz w:val="22"/>
                <w:szCs w:val="22"/>
              </w:rPr>
              <w:t xml:space="preserve">§ 14 odst. 4 písm. a) až e) novelizovaného zákona č. 218/2000 Sb. o rozpočtových pravidlech jsou </w:t>
            </w:r>
            <w:r w:rsidR="00470D08" w:rsidRPr="01C118DB">
              <w:rPr>
                <w:rFonts w:eastAsia="Arial"/>
                <w:sz w:val="22"/>
                <w:szCs w:val="22"/>
              </w:rPr>
              <w:t>již</w:t>
            </w:r>
            <w:r w:rsidR="001019AF" w:rsidRPr="01C118DB">
              <w:rPr>
                <w:rFonts w:eastAsia="Arial"/>
                <w:sz w:val="22"/>
                <w:szCs w:val="22"/>
              </w:rPr>
              <w:t> </w:t>
            </w:r>
            <w:r w:rsidRPr="01C118DB">
              <w:rPr>
                <w:rFonts w:eastAsia="Arial"/>
                <w:sz w:val="22"/>
                <w:szCs w:val="22"/>
              </w:rPr>
              <w:t>obsahem IS</w:t>
            </w:r>
            <w:r w:rsidR="00D7019C" w:rsidRPr="01C118DB">
              <w:rPr>
                <w:rFonts w:eastAsia="Arial"/>
                <w:sz w:val="22"/>
                <w:szCs w:val="22"/>
              </w:rPr>
              <w:t> </w:t>
            </w:r>
            <w:proofErr w:type="spellStart"/>
            <w:r w:rsidRPr="01C118DB">
              <w:rPr>
                <w:rFonts w:eastAsia="Arial"/>
                <w:sz w:val="22"/>
                <w:szCs w:val="22"/>
              </w:rPr>
              <w:t>VaVaI</w:t>
            </w:r>
            <w:proofErr w:type="spellEnd"/>
            <w:r w:rsidR="00470D08" w:rsidRPr="01C118DB">
              <w:rPr>
                <w:rFonts w:eastAsia="Arial"/>
                <w:sz w:val="22"/>
                <w:szCs w:val="22"/>
              </w:rPr>
              <w:t>.</w:t>
            </w:r>
          </w:p>
          <w:p w14:paraId="7B76A527" w14:textId="5994BA23" w:rsidR="00C1093E" w:rsidRPr="00C1093E" w:rsidRDefault="3916CFC4" w:rsidP="005218BF">
            <w:pPr>
              <w:spacing w:line="259" w:lineRule="auto"/>
              <w:jc w:val="both"/>
              <w:rPr>
                <w:rFonts w:eastAsia="Arial"/>
                <w:sz w:val="22"/>
                <w:szCs w:val="22"/>
              </w:rPr>
            </w:pPr>
            <w:r w:rsidRPr="1B8972AE">
              <w:rPr>
                <w:rFonts w:eastAsia="Arial"/>
                <w:sz w:val="22"/>
                <w:szCs w:val="22"/>
              </w:rPr>
              <w:t xml:space="preserve">Dále uvádíme, že v případě </w:t>
            </w:r>
            <w:r w:rsidR="3FD6735D" w:rsidRPr="1B8972AE">
              <w:rPr>
                <w:rFonts w:eastAsia="Arial"/>
                <w:sz w:val="22"/>
                <w:szCs w:val="22"/>
              </w:rPr>
              <w:t xml:space="preserve">dalších budoucích </w:t>
            </w:r>
            <w:r w:rsidRPr="1B8972AE">
              <w:rPr>
                <w:rFonts w:eastAsia="Arial"/>
                <w:sz w:val="22"/>
                <w:szCs w:val="22"/>
              </w:rPr>
              <w:t>legislativních změn</w:t>
            </w:r>
            <w:r w:rsidR="2C44FF37" w:rsidRPr="1B8972AE">
              <w:rPr>
                <w:rFonts w:eastAsia="Arial"/>
                <w:sz w:val="22"/>
                <w:szCs w:val="22"/>
              </w:rPr>
              <w:t xml:space="preserve"> </w:t>
            </w:r>
            <w:r w:rsidR="4458B574" w:rsidRPr="1B8972AE">
              <w:rPr>
                <w:rFonts w:eastAsia="Arial"/>
                <w:sz w:val="22"/>
                <w:szCs w:val="22"/>
              </w:rPr>
              <w:t xml:space="preserve">zavádějících nová práva a povinnosti </w:t>
            </w:r>
            <w:r w:rsidR="33675DFE" w:rsidRPr="1B8972AE">
              <w:rPr>
                <w:rFonts w:eastAsia="Arial"/>
                <w:sz w:val="22"/>
                <w:szCs w:val="22"/>
              </w:rPr>
              <w:t>v souvislosti</w:t>
            </w:r>
            <w:r w:rsidR="4458B574" w:rsidRPr="1B8972AE">
              <w:rPr>
                <w:rFonts w:eastAsia="Arial"/>
                <w:sz w:val="22"/>
                <w:szCs w:val="22"/>
              </w:rPr>
              <w:t xml:space="preserve"> </w:t>
            </w:r>
            <w:r w:rsidR="4DB2E3DB" w:rsidRPr="1B8972AE">
              <w:rPr>
                <w:rFonts w:eastAsia="Arial"/>
                <w:sz w:val="22"/>
                <w:szCs w:val="22"/>
              </w:rPr>
              <w:t xml:space="preserve">s </w:t>
            </w:r>
            <w:r w:rsidR="4458B574" w:rsidRPr="1B8972AE">
              <w:rPr>
                <w:rFonts w:eastAsia="Arial"/>
                <w:sz w:val="22"/>
                <w:szCs w:val="22"/>
              </w:rPr>
              <w:t>IS</w:t>
            </w:r>
            <w:r w:rsidR="4BC27E2E" w:rsidRPr="1B8972AE">
              <w:rPr>
                <w:rFonts w:eastAsia="Arial"/>
                <w:sz w:val="22"/>
                <w:szCs w:val="22"/>
              </w:rPr>
              <w:t xml:space="preserve"> </w:t>
            </w:r>
            <w:proofErr w:type="spellStart"/>
            <w:r w:rsidR="4458B574" w:rsidRPr="1B8972AE">
              <w:rPr>
                <w:rFonts w:eastAsia="Arial"/>
                <w:sz w:val="22"/>
                <w:szCs w:val="22"/>
              </w:rPr>
              <w:t>VaVaI</w:t>
            </w:r>
            <w:proofErr w:type="spellEnd"/>
            <w:r w:rsidR="4458B574" w:rsidRPr="1B8972AE">
              <w:rPr>
                <w:rFonts w:eastAsia="Arial"/>
                <w:sz w:val="22"/>
                <w:szCs w:val="22"/>
              </w:rPr>
              <w:t>, bud</w:t>
            </w:r>
            <w:r w:rsidR="4ACF7E5D" w:rsidRPr="1B8972AE">
              <w:rPr>
                <w:rFonts w:eastAsia="Arial"/>
                <w:sz w:val="22"/>
                <w:szCs w:val="22"/>
              </w:rPr>
              <w:t>e</w:t>
            </w:r>
            <w:r w:rsidR="4458B574" w:rsidRPr="1B8972AE">
              <w:rPr>
                <w:rFonts w:eastAsia="Arial"/>
                <w:sz w:val="22"/>
                <w:szCs w:val="22"/>
              </w:rPr>
              <w:t xml:space="preserve"> IS </w:t>
            </w:r>
            <w:proofErr w:type="spellStart"/>
            <w:r w:rsidR="4458B574" w:rsidRPr="1B8972AE">
              <w:rPr>
                <w:rFonts w:eastAsia="Arial"/>
                <w:sz w:val="22"/>
                <w:szCs w:val="22"/>
              </w:rPr>
              <w:t>VaVaI</w:t>
            </w:r>
            <w:proofErr w:type="spellEnd"/>
            <w:r w:rsidR="4458B574" w:rsidRPr="1B8972AE">
              <w:rPr>
                <w:rFonts w:eastAsia="Arial"/>
                <w:sz w:val="22"/>
                <w:szCs w:val="22"/>
              </w:rPr>
              <w:t xml:space="preserve"> </w:t>
            </w:r>
            <w:r w:rsidR="25D9E1E2" w:rsidRPr="1B8972AE">
              <w:rPr>
                <w:rFonts w:eastAsia="Arial"/>
                <w:sz w:val="22"/>
                <w:szCs w:val="22"/>
              </w:rPr>
              <w:t xml:space="preserve">z titulu </w:t>
            </w:r>
            <w:r w:rsidR="25D9E1E2" w:rsidRPr="1B8972AE">
              <w:rPr>
                <w:rFonts w:eastAsia="Arial"/>
                <w:sz w:val="22"/>
                <w:szCs w:val="22"/>
              </w:rPr>
              <w:lastRenderedPageBreak/>
              <w:t>těchto</w:t>
            </w:r>
            <w:r w:rsidR="005218BF">
              <w:rPr>
                <w:rFonts w:eastAsia="Arial"/>
                <w:sz w:val="22"/>
                <w:szCs w:val="22"/>
              </w:rPr>
              <w:t> </w:t>
            </w:r>
            <w:r w:rsidR="25D9E1E2" w:rsidRPr="1B8972AE">
              <w:rPr>
                <w:rFonts w:eastAsia="Arial"/>
                <w:sz w:val="22"/>
                <w:szCs w:val="22"/>
              </w:rPr>
              <w:t>legislativních změn požadovaným způsobem upraven či</w:t>
            </w:r>
            <w:r w:rsidR="00B4245B">
              <w:rPr>
                <w:rFonts w:eastAsia="Arial"/>
                <w:sz w:val="22"/>
                <w:szCs w:val="22"/>
              </w:rPr>
              <w:t> </w:t>
            </w:r>
            <w:r w:rsidR="25D9E1E2" w:rsidRPr="1B8972AE">
              <w:rPr>
                <w:rFonts w:eastAsia="Arial"/>
                <w:sz w:val="22"/>
                <w:szCs w:val="22"/>
              </w:rPr>
              <w:t xml:space="preserve">aktualizován. </w:t>
            </w:r>
            <w:r w:rsidR="4458B574" w:rsidRPr="1B8972AE">
              <w:rPr>
                <w:rFonts w:eastAsia="Arial"/>
                <w:sz w:val="22"/>
                <w:szCs w:val="22"/>
              </w:rPr>
              <w:t xml:space="preserve"> </w:t>
            </w:r>
          </w:p>
        </w:tc>
      </w:tr>
      <w:tr w:rsidR="00746985" w:rsidRPr="00C1093E" w14:paraId="1A12C7A5"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5CF9B5EB" w14:textId="77777777" w:rsidR="00746985" w:rsidRPr="00C1093E" w:rsidRDefault="00746985" w:rsidP="01C118DB">
            <w:pPr>
              <w:rPr>
                <w:rFonts w:eastAsia="Arial"/>
                <w:b/>
                <w:bCs/>
                <w:sz w:val="22"/>
                <w:szCs w:val="22"/>
              </w:rPr>
            </w:pPr>
            <w:r w:rsidRPr="01C118DB">
              <w:rPr>
                <w:rFonts w:eastAsia="Arial"/>
                <w:b/>
                <w:bCs/>
                <w:sz w:val="22"/>
                <w:szCs w:val="22"/>
              </w:rPr>
              <w:lastRenderedPageBreak/>
              <w:t>Ministerstvo kultury</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2C4D0A2" w14:textId="77777777" w:rsidR="00746985" w:rsidRPr="00C1093E" w:rsidRDefault="00D303B4"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384D602" w14:textId="77777777" w:rsidR="00746985" w:rsidRPr="00C1093E" w:rsidRDefault="00746985" w:rsidP="01C118DB">
            <w:pPr>
              <w:jc w:val="both"/>
              <w:rPr>
                <w:rFonts w:eastAsia="Arial"/>
                <w:sz w:val="22"/>
                <w:szCs w:val="22"/>
              </w:rPr>
            </w:pPr>
          </w:p>
        </w:tc>
      </w:tr>
      <w:tr w:rsidR="00746985" w:rsidRPr="00C1093E" w14:paraId="77D283A4"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5D81D244" w14:textId="77777777" w:rsidR="00746985" w:rsidRPr="00C1093E" w:rsidRDefault="00746985" w:rsidP="01C118DB">
            <w:pPr>
              <w:rPr>
                <w:rFonts w:eastAsia="Arial"/>
                <w:b/>
                <w:bCs/>
                <w:sz w:val="22"/>
                <w:szCs w:val="22"/>
              </w:rPr>
            </w:pPr>
            <w:r w:rsidRPr="01C118DB">
              <w:rPr>
                <w:rFonts w:eastAsia="Arial"/>
                <w:b/>
                <w:bCs/>
                <w:sz w:val="22"/>
                <w:szCs w:val="22"/>
              </w:rPr>
              <w:t>Ministerstvo obrany</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86C65ED" w14:textId="77777777" w:rsidR="00746985" w:rsidRPr="00C1093E" w:rsidRDefault="00E04014" w:rsidP="01C118DB">
            <w:pPr>
              <w:jc w:val="both"/>
              <w:rPr>
                <w:rFonts w:eastAsia="Arial"/>
                <w:b/>
                <w:bCs/>
                <w:color w:val="FF0000"/>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518F0C2A" w14:textId="77777777" w:rsidR="00746985" w:rsidRPr="00C1093E" w:rsidRDefault="00746985" w:rsidP="01C118DB">
            <w:pPr>
              <w:jc w:val="both"/>
              <w:rPr>
                <w:rFonts w:eastAsia="Arial"/>
                <w:sz w:val="22"/>
                <w:szCs w:val="22"/>
              </w:rPr>
            </w:pPr>
          </w:p>
        </w:tc>
      </w:tr>
      <w:tr w:rsidR="005A38DD" w:rsidRPr="00C1093E" w14:paraId="0E1D5DA8"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6211295B" w14:textId="77777777" w:rsidR="005A38DD" w:rsidRPr="00C1093E" w:rsidRDefault="005A38DD" w:rsidP="01C118DB">
            <w:pPr>
              <w:rPr>
                <w:rFonts w:eastAsia="Arial"/>
                <w:b/>
                <w:bCs/>
                <w:sz w:val="22"/>
                <w:szCs w:val="22"/>
              </w:rPr>
            </w:pPr>
            <w:r w:rsidRPr="01C118DB">
              <w:rPr>
                <w:rFonts w:eastAsia="Arial"/>
                <w:b/>
                <w:bCs/>
                <w:sz w:val="22"/>
                <w:szCs w:val="22"/>
              </w:rPr>
              <w:t>Ministerstvo práce a sociálních věcí</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76C6EC9" w14:textId="77777777" w:rsidR="005A38DD" w:rsidRPr="00C1093E" w:rsidRDefault="005A38DD"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5E2EFFC" w14:textId="77777777" w:rsidR="005A38DD" w:rsidRPr="00C1093E" w:rsidRDefault="005A38DD" w:rsidP="01C118DB">
            <w:pPr>
              <w:jc w:val="both"/>
              <w:rPr>
                <w:rFonts w:eastAsia="Arial"/>
                <w:sz w:val="22"/>
                <w:szCs w:val="22"/>
              </w:rPr>
            </w:pPr>
          </w:p>
        </w:tc>
      </w:tr>
      <w:tr w:rsidR="005A38DD" w:rsidRPr="00C1093E" w14:paraId="0B629247"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179EB7F9" w14:textId="77777777" w:rsidR="005A38DD" w:rsidRPr="00C1093E" w:rsidRDefault="005A38DD" w:rsidP="01C118DB">
            <w:pPr>
              <w:rPr>
                <w:rFonts w:eastAsia="Arial"/>
                <w:b/>
                <w:bCs/>
                <w:sz w:val="22"/>
                <w:szCs w:val="22"/>
              </w:rPr>
            </w:pPr>
            <w:r w:rsidRPr="01C118DB">
              <w:rPr>
                <w:rFonts w:eastAsia="Arial"/>
                <w:b/>
                <w:bCs/>
                <w:sz w:val="22"/>
                <w:szCs w:val="22"/>
              </w:rPr>
              <w:t>Ministerstvo pro místní rozvoj</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F0478F0" w14:textId="77777777" w:rsidR="005A38DD" w:rsidRPr="00C1093E" w:rsidRDefault="005A38DD"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9A072D8" w14:textId="77777777" w:rsidR="005A38DD" w:rsidRPr="00C1093E" w:rsidRDefault="005A38DD" w:rsidP="01C118DB">
            <w:pPr>
              <w:jc w:val="both"/>
              <w:rPr>
                <w:rFonts w:eastAsia="Arial"/>
                <w:sz w:val="22"/>
                <w:szCs w:val="22"/>
              </w:rPr>
            </w:pPr>
          </w:p>
        </w:tc>
      </w:tr>
      <w:tr w:rsidR="00423857" w:rsidRPr="00C1093E" w14:paraId="3C7EADFC" w14:textId="77777777" w:rsidTr="15EA67AC">
        <w:trPr>
          <w:trHeight w:val="340"/>
        </w:trPr>
        <w:tc>
          <w:tcPr>
            <w:tcW w:w="4077" w:type="dxa"/>
            <w:vMerge w:val="restart"/>
            <w:tcBorders>
              <w:top w:val="single" w:sz="4" w:space="0" w:color="auto"/>
              <w:left w:val="single" w:sz="4" w:space="0" w:color="auto"/>
              <w:right w:val="single" w:sz="4" w:space="0" w:color="auto"/>
            </w:tcBorders>
            <w:shd w:val="clear" w:color="auto" w:fill="auto"/>
          </w:tcPr>
          <w:p w14:paraId="5F925E0C" w14:textId="77777777" w:rsidR="00423857" w:rsidRPr="00C1093E" w:rsidRDefault="00423857" w:rsidP="01C118DB">
            <w:pPr>
              <w:rPr>
                <w:rFonts w:eastAsia="Arial"/>
                <w:b/>
                <w:bCs/>
                <w:sz w:val="22"/>
                <w:szCs w:val="22"/>
              </w:rPr>
            </w:pPr>
            <w:r w:rsidRPr="01C118DB">
              <w:rPr>
                <w:rFonts w:eastAsia="Arial"/>
                <w:b/>
                <w:bCs/>
                <w:sz w:val="22"/>
                <w:szCs w:val="22"/>
              </w:rPr>
              <w:t>Ministerstvo průmyslu a obchodu</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D2ECB4D" w14:textId="77777777" w:rsidR="00423857" w:rsidRPr="00C1093E" w:rsidRDefault="00423857" w:rsidP="01C118DB">
            <w:pPr>
              <w:jc w:val="both"/>
              <w:rPr>
                <w:rFonts w:eastAsia="Arial"/>
                <w:sz w:val="22"/>
                <w:szCs w:val="22"/>
              </w:rPr>
            </w:pPr>
            <w:r w:rsidRPr="01C118DB">
              <w:rPr>
                <w:rFonts w:eastAsia="Arial"/>
                <w:sz w:val="22"/>
                <w:szCs w:val="22"/>
              </w:rPr>
              <w:t xml:space="preserve">Požadujeme upravit opatření související se zavedením evidence informací o inovačních aktivitách. To je uvedeno jednak v opatření 4.1 jako součást legislativních změn (s prioritou P1, bez spolupráce MPO), jednak v opatření 1.7 (s prioritou P3, se spoluprací MPO). </w:t>
            </w:r>
          </w:p>
          <w:p w14:paraId="573A13C0" w14:textId="77777777" w:rsidR="00423857" w:rsidRPr="00C1093E" w:rsidRDefault="00423857" w:rsidP="01C118DB">
            <w:pPr>
              <w:jc w:val="both"/>
              <w:rPr>
                <w:rFonts w:eastAsia="Arial"/>
                <w:sz w:val="22"/>
                <w:szCs w:val="22"/>
              </w:rPr>
            </w:pPr>
          </w:p>
          <w:p w14:paraId="6A14913A" w14:textId="46728DFE" w:rsidR="00423857" w:rsidRPr="00C1093E" w:rsidRDefault="00423857" w:rsidP="01C118DB">
            <w:pPr>
              <w:jc w:val="both"/>
              <w:rPr>
                <w:rFonts w:eastAsia="Arial"/>
                <w:sz w:val="22"/>
                <w:szCs w:val="22"/>
              </w:rPr>
            </w:pPr>
            <w:r w:rsidRPr="01C118DB">
              <w:rPr>
                <w:rFonts w:eastAsia="Arial"/>
                <w:sz w:val="22"/>
                <w:szCs w:val="22"/>
                <w:u w:val="single"/>
              </w:rPr>
              <w:t>Zdůvodnění</w:t>
            </w:r>
            <w:r w:rsidRPr="01C118DB">
              <w:rPr>
                <w:rFonts w:eastAsia="Arial"/>
                <w:sz w:val="22"/>
                <w:szCs w:val="22"/>
              </w:rPr>
              <w:t xml:space="preserve">: Nelze souhlasit s tvrzením, že předpokladem realizace evidence informací o inovačních aktivitách a jejich výsledcích je </w:t>
            </w:r>
            <w:r w:rsidRPr="01C118DB">
              <w:rPr>
                <w:rFonts w:eastAsia="Arial"/>
                <w:b/>
                <w:bCs/>
                <w:sz w:val="22"/>
                <w:szCs w:val="22"/>
              </w:rPr>
              <w:t>přesnější vymezení definice včetně postupu a podmínek pro poskytování podpory na</w:t>
            </w:r>
            <w:r w:rsidR="00895D82" w:rsidRPr="01C118DB">
              <w:rPr>
                <w:rFonts w:eastAsia="Arial"/>
                <w:b/>
                <w:bCs/>
                <w:sz w:val="22"/>
                <w:szCs w:val="22"/>
              </w:rPr>
              <w:t> </w:t>
            </w:r>
            <w:r w:rsidRPr="01C118DB">
              <w:rPr>
                <w:rFonts w:eastAsia="Arial"/>
                <w:b/>
                <w:bCs/>
                <w:sz w:val="22"/>
                <w:szCs w:val="22"/>
              </w:rPr>
              <w:t>inovace změnou zákona č. 130/2002 Sb.</w:t>
            </w:r>
            <w:r w:rsidRPr="01C118DB">
              <w:rPr>
                <w:rFonts w:eastAsia="Arial"/>
                <w:sz w:val="22"/>
                <w:szCs w:val="22"/>
              </w:rPr>
              <w:t xml:space="preserve"> Inovace jsou a budou podporovány primárně v rámci programů </w:t>
            </w:r>
            <w:proofErr w:type="spellStart"/>
            <w:r w:rsidRPr="01C118DB">
              <w:rPr>
                <w:rFonts w:eastAsia="Arial"/>
                <w:sz w:val="22"/>
                <w:szCs w:val="22"/>
              </w:rPr>
              <w:t>VaVaI</w:t>
            </w:r>
            <w:proofErr w:type="spellEnd"/>
            <w:r w:rsidRPr="01C118DB">
              <w:rPr>
                <w:rFonts w:eastAsia="Arial"/>
                <w:sz w:val="22"/>
                <w:szCs w:val="22"/>
              </w:rPr>
              <w:t>, tedy</w:t>
            </w:r>
            <w:r w:rsidR="00D05CCE" w:rsidRPr="01C118DB">
              <w:rPr>
                <w:rFonts w:eastAsia="Arial"/>
                <w:sz w:val="22"/>
                <w:szCs w:val="22"/>
              </w:rPr>
              <w:t> </w:t>
            </w:r>
            <w:r w:rsidRPr="01C118DB">
              <w:rPr>
                <w:rFonts w:eastAsia="Arial"/>
                <w:sz w:val="22"/>
                <w:szCs w:val="22"/>
              </w:rPr>
              <w:t>stejně jako výzkum a vývoj, v tomto ohledu se</w:t>
            </w:r>
            <w:r w:rsidR="00895D82" w:rsidRPr="01C118DB">
              <w:rPr>
                <w:rFonts w:eastAsia="Arial"/>
                <w:sz w:val="22"/>
                <w:szCs w:val="22"/>
              </w:rPr>
              <w:t> </w:t>
            </w:r>
            <w:r w:rsidRPr="01C118DB">
              <w:rPr>
                <w:rFonts w:eastAsia="Arial"/>
                <w:sz w:val="22"/>
                <w:szCs w:val="22"/>
              </w:rPr>
              <w:t>žádná změna legislativy nechystá. Přesná budoucí definice či podmínky poskytování podpory inovací s</w:t>
            </w:r>
            <w:r w:rsidR="00895D82" w:rsidRPr="01C118DB">
              <w:rPr>
                <w:rFonts w:eastAsia="Arial"/>
                <w:sz w:val="22"/>
                <w:szCs w:val="22"/>
              </w:rPr>
              <w:t> </w:t>
            </w:r>
            <w:r w:rsidRPr="01C118DB">
              <w:rPr>
                <w:rFonts w:eastAsia="Arial"/>
                <w:sz w:val="22"/>
                <w:szCs w:val="22"/>
              </w:rPr>
              <w:t xml:space="preserve">evidencí výsledků v IS </w:t>
            </w:r>
            <w:proofErr w:type="spellStart"/>
            <w:r w:rsidRPr="01C118DB">
              <w:rPr>
                <w:rFonts w:eastAsia="Arial"/>
                <w:sz w:val="22"/>
                <w:szCs w:val="22"/>
              </w:rPr>
              <w:t>VaVaI</w:t>
            </w:r>
            <w:proofErr w:type="spellEnd"/>
            <w:r w:rsidRPr="01C118DB">
              <w:rPr>
                <w:rFonts w:eastAsia="Arial"/>
                <w:sz w:val="22"/>
                <w:szCs w:val="22"/>
              </w:rPr>
              <w:t xml:space="preserve"> nesouvisí, nutná je pouze z</w:t>
            </w:r>
            <w:r w:rsidR="001019AF" w:rsidRPr="01C118DB">
              <w:rPr>
                <w:rFonts w:eastAsia="Arial"/>
                <w:sz w:val="22"/>
                <w:szCs w:val="22"/>
              </w:rPr>
              <w:t> </w:t>
            </w:r>
            <w:r w:rsidRPr="01C118DB">
              <w:rPr>
                <w:rFonts w:eastAsia="Arial"/>
                <w:sz w:val="22"/>
                <w:szCs w:val="22"/>
              </w:rPr>
              <w:t>tohoto</w:t>
            </w:r>
            <w:r w:rsidR="001019AF" w:rsidRPr="01C118DB">
              <w:rPr>
                <w:rFonts w:eastAsia="Arial"/>
                <w:sz w:val="22"/>
                <w:szCs w:val="22"/>
              </w:rPr>
              <w:t> </w:t>
            </w:r>
            <w:r w:rsidRPr="01C118DB">
              <w:rPr>
                <w:rFonts w:eastAsia="Arial"/>
                <w:sz w:val="22"/>
                <w:szCs w:val="22"/>
              </w:rPr>
              <w:t xml:space="preserve">pohledu revize Přílohy č. 4 Metodiky hodnocení 2017+. Na realizaci opatření nelze čekat, je třeba urychleně reagovat na stav, kdy jsou inovace podporovány, např. v rámci vládou schváleného programu </w:t>
            </w:r>
            <w:proofErr w:type="spellStart"/>
            <w:r w:rsidRPr="01C118DB">
              <w:rPr>
                <w:rFonts w:eastAsia="Arial"/>
                <w:sz w:val="22"/>
                <w:szCs w:val="22"/>
              </w:rPr>
              <w:t>The</w:t>
            </w:r>
            <w:proofErr w:type="spellEnd"/>
            <w:r w:rsidRPr="01C118DB">
              <w:rPr>
                <w:rFonts w:eastAsia="Arial"/>
                <w:sz w:val="22"/>
                <w:szCs w:val="22"/>
              </w:rPr>
              <w:t xml:space="preserve"> Country </w:t>
            </w:r>
            <w:proofErr w:type="spellStart"/>
            <w:r w:rsidRPr="01C118DB">
              <w:rPr>
                <w:rFonts w:eastAsia="Arial"/>
                <w:sz w:val="22"/>
                <w:szCs w:val="22"/>
              </w:rPr>
              <w:t>for</w:t>
            </w:r>
            <w:proofErr w:type="spellEnd"/>
            <w:r w:rsidRPr="01C118DB">
              <w:rPr>
                <w:rFonts w:eastAsia="Arial"/>
                <w:sz w:val="22"/>
                <w:szCs w:val="22"/>
              </w:rPr>
              <w:t xml:space="preserve"> </w:t>
            </w:r>
            <w:proofErr w:type="spellStart"/>
            <w:r w:rsidRPr="01C118DB">
              <w:rPr>
                <w:rFonts w:eastAsia="Arial"/>
                <w:sz w:val="22"/>
                <w:szCs w:val="22"/>
              </w:rPr>
              <w:t>the</w:t>
            </w:r>
            <w:proofErr w:type="spellEnd"/>
            <w:r w:rsidRPr="01C118DB">
              <w:rPr>
                <w:rFonts w:eastAsia="Arial"/>
                <w:sz w:val="22"/>
                <w:szCs w:val="22"/>
              </w:rPr>
              <w:t xml:space="preserve"> </w:t>
            </w:r>
            <w:proofErr w:type="spellStart"/>
            <w:r w:rsidRPr="01C118DB">
              <w:rPr>
                <w:rFonts w:eastAsia="Arial"/>
                <w:sz w:val="22"/>
                <w:szCs w:val="22"/>
              </w:rPr>
              <w:t>Future</w:t>
            </w:r>
            <w:proofErr w:type="spellEnd"/>
            <w:r w:rsidRPr="01C118DB">
              <w:rPr>
                <w:rFonts w:eastAsia="Arial"/>
                <w:sz w:val="22"/>
                <w:szCs w:val="22"/>
              </w:rPr>
              <w:t>, ale výsledky podpořených projektů nelze do IS </w:t>
            </w:r>
            <w:proofErr w:type="spellStart"/>
            <w:r w:rsidRPr="01C118DB">
              <w:rPr>
                <w:rFonts w:eastAsia="Arial"/>
                <w:sz w:val="22"/>
                <w:szCs w:val="22"/>
              </w:rPr>
              <w:t>VaVaI</w:t>
            </w:r>
            <w:proofErr w:type="spellEnd"/>
            <w:r w:rsidRPr="01C118DB">
              <w:rPr>
                <w:rFonts w:eastAsia="Arial"/>
                <w:sz w:val="22"/>
                <w:szCs w:val="22"/>
              </w:rPr>
              <w:t xml:space="preserve"> zapisovat, neboť IS </w:t>
            </w:r>
            <w:proofErr w:type="spellStart"/>
            <w:r w:rsidRPr="01C118DB">
              <w:rPr>
                <w:rFonts w:eastAsia="Arial"/>
                <w:sz w:val="22"/>
                <w:szCs w:val="22"/>
              </w:rPr>
              <w:t>VaVaI</w:t>
            </w:r>
            <w:proofErr w:type="spellEnd"/>
            <w:r w:rsidRPr="01C118DB">
              <w:rPr>
                <w:rFonts w:eastAsia="Arial"/>
                <w:sz w:val="22"/>
                <w:szCs w:val="22"/>
              </w:rPr>
              <w:t xml:space="preserve"> neobsahuje potřebné druhy výsledků. Požadujeme proto v</w:t>
            </w:r>
            <w:r w:rsidR="00895D82" w:rsidRPr="01C118DB">
              <w:rPr>
                <w:rFonts w:eastAsia="Arial"/>
                <w:sz w:val="22"/>
                <w:szCs w:val="22"/>
              </w:rPr>
              <w:t> </w:t>
            </w:r>
            <w:r w:rsidRPr="01C118DB">
              <w:rPr>
                <w:rFonts w:eastAsia="Arial"/>
                <w:sz w:val="22"/>
                <w:szCs w:val="22"/>
              </w:rPr>
              <w:t>tomto smyslu přeformulovat text opatření 1.7 a stanovit mu prioritu P1, neboť nejde o pouhé „zlepšení funkcionality IS </w:t>
            </w:r>
            <w:proofErr w:type="spellStart"/>
            <w:r w:rsidRPr="01C118DB">
              <w:rPr>
                <w:rFonts w:eastAsia="Arial"/>
                <w:sz w:val="22"/>
                <w:szCs w:val="22"/>
              </w:rPr>
              <w:t>VaVaI</w:t>
            </w:r>
            <w:proofErr w:type="spellEnd"/>
            <w:r w:rsidRPr="01C118DB">
              <w:rPr>
                <w:rFonts w:eastAsia="Arial"/>
                <w:sz w:val="22"/>
                <w:szCs w:val="22"/>
              </w:rPr>
              <w:t>“, jak je definována priorita P3 a</w:t>
            </w:r>
            <w:r w:rsidR="00895D82" w:rsidRPr="01C118DB">
              <w:rPr>
                <w:rFonts w:eastAsia="Arial"/>
                <w:sz w:val="22"/>
                <w:szCs w:val="22"/>
              </w:rPr>
              <w:t> </w:t>
            </w:r>
            <w:r w:rsidRPr="01C118DB">
              <w:rPr>
                <w:rFonts w:eastAsia="Arial"/>
                <w:sz w:val="22"/>
                <w:szCs w:val="22"/>
              </w:rPr>
              <w:t>návazně tuto</w:t>
            </w:r>
            <w:r w:rsidR="006C0A25" w:rsidRPr="01C118DB">
              <w:rPr>
                <w:rFonts w:eastAsia="Arial"/>
                <w:sz w:val="22"/>
                <w:szCs w:val="22"/>
              </w:rPr>
              <w:t> </w:t>
            </w:r>
            <w:r w:rsidRPr="01C118DB">
              <w:rPr>
                <w:rFonts w:eastAsia="Arial"/>
                <w:sz w:val="22"/>
                <w:szCs w:val="22"/>
              </w:rPr>
              <w:t>problematiku z</w:t>
            </w:r>
            <w:r w:rsidR="001019AF" w:rsidRPr="01C118DB">
              <w:rPr>
                <w:rFonts w:eastAsia="Arial"/>
                <w:sz w:val="22"/>
                <w:szCs w:val="22"/>
              </w:rPr>
              <w:t> </w:t>
            </w:r>
            <w:r w:rsidRPr="01C118DB">
              <w:rPr>
                <w:rFonts w:eastAsia="Arial"/>
                <w:sz w:val="22"/>
                <w:szCs w:val="22"/>
              </w:rPr>
              <w:t>opatření 4.1 vypustit.</w:t>
            </w:r>
          </w:p>
          <w:p w14:paraId="32144E2A" w14:textId="77777777" w:rsidR="00423857" w:rsidRPr="00C1093E" w:rsidRDefault="00423857" w:rsidP="01C118DB">
            <w:pPr>
              <w:jc w:val="both"/>
              <w:rPr>
                <w:rFonts w:eastAsia="Arial"/>
                <w:sz w:val="22"/>
                <w:szCs w:val="22"/>
              </w:rPr>
            </w:pPr>
          </w:p>
          <w:p w14:paraId="500770E8" w14:textId="77777777" w:rsidR="00423857" w:rsidRPr="00C1093E" w:rsidRDefault="00423857" w:rsidP="01C118DB">
            <w:pPr>
              <w:jc w:val="both"/>
              <w:rPr>
                <w:rFonts w:eastAsia="Arial"/>
                <w:b/>
                <w:bCs/>
                <w:sz w:val="22"/>
                <w:szCs w:val="22"/>
              </w:rPr>
            </w:pPr>
            <w:r w:rsidRPr="01C118DB">
              <w:rPr>
                <w:rFonts w:eastAsia="Arial"/>
                <w:b/>
                <w:bCs/>
                <w:sz w:val="22"/>
                <w:szCs w:val="22"/>
              </w:rPr>
              <w:t>Zásadní připomínka</w:t>
            </w:r>
          </w:p>
          <w:p w14:paraId="48835158" w14:textId="77777777" w:rsidR="00423857" w:rsidRPr="00C1093E" w:rsidRDefault="00423857"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0D4675F" w14:textId="77777777" w:rsidR="00423857" w:rsidRPr="00C1093E" w:rsidRDefault="008849BE" w:rsidP="01C118DB">
            <w:pPr>
              <w:jc w:val="both"/>
              <w:rPr>
                <w:rFonts w:eastAsia="Arial"/>
                <w:b/>
                <w:bCs/>
                <w:sz w:val="22"/>
                <w:szCs w:val="22"/>
              </w:rPr>
            </w:pPr>
            <w:r w:rsidRPr="01C118DB">
              <w:rPr>
                <w:rFonts w:eastAsia="Arial"/>
                <w:b/>
                <w:bCs/>
                <w:sz w:val="22"/>
                <w:szCs w:val="22"/>
              </w:rPr>
              <w:lastRenderedPageBreak/>
              <w:t>AKCEPTOVÁNO ČÁSTEČNĚ</w:t>
            </w:r>
          </w:p>
          <w:p w14:paraId="1F8E8F84" w14:textId="77777777" w:rsidR="008849BE" w:rsidRPr="00C1093E" w:rsidRDefault="008849BE" w:rsidP="01C118DB">
            <w:pPr>
              <w:jc w:val="both"/>
              <w:rPr>
                <w:rFonts w:eastAsia="Arial"/>
                <w:sz w:val="22"/>
                <w:szCs w:val="22"/>
              </w:rPr>
            </w:pPr>
          </w:p>
          <w:p w14:paraId="3B2472ED" w14:textId="73016450" w:rsidR="005A7EBE" w:rsidRPr="00C1093E" w:rsidRDefault="00402EDA" w:rsidP="01C118DB">
            <w:pPr>
              <w:jc w:val="both"/>
              <w:rPr>
                <w:rFonts w:eastAsia="Arial"/>
                <w:sz w:val="22"/>
                <w:szCs w:val="22"/>
              </w:rPr>
            </w:pPr>
            <w:r w:rsidRPr="01C118DB">
              <w:rPr>
                <w:rFonts w:eastAsia="Arial"/>
                <w:sz w:val="22"/>
                <w:szCs w:val="22"/>
              </w:rPr>
              <w:t xml:space="preserve">Z hlediska IS </w:t>
            </w:r>
            <w:proofErr w:type="spellStart"/>
            <w:r w:rsidRPr="01C118DB">
              <w:rPr>
                <w:rFonts w:eastAsia="Arial"/>
                <w:sz w:val="22"/>
                <w:szCs w:val="22"/>
              </w:rPr>
              <w:t>VaVaI</w:t>
            </w:r>
            <w:proofErr w:type="spellEnd"/>
            <w:r w:rsidRPr="01C118DB">
              <w:rPr>
                <w:rFonts w:eastAsia="Arial"/>
                <w:sz w:val="22"/>
                <w:szCs w:val="22"/>
              </w:rPr>
              <w:t xml:space="preserve"> jsou podporované inovační projekty </w:t>
            </w:r>
            <w:r w:rsidR="1CC1DAC4" w:rsidRPr="01C118DB">
              <w:rPr>
                <w:rFonts w:eastAsia="Arial"/>
                <w:sz w:val="22"/>
                <w:szCs w:val="22"/>
              </w:rPr>
              <w:t>p</w:t>
            </w:r>
            <w:r w:rsidRPr="01C118DB">
              <w:rPr>
                <w:rFonts w:eastAsia="Arial"/>
                <w:sz w:val="22"/>
                <w:szCs w:val="22"/>
              </w:rPr>
              <w:t xml:space="preserve">odobné projektům </w:t>
            </w:r>
            <w:proofErr w:type="spellStart"/>
            <w:r w:rsidRPr="01C118DB">
              <w:rPr>
                <w:rFonts w:eastAsia="Arial"/>
                <w:sz w:val="22"/>
                <w:szCs w:val="22"/>
              </w:rPr>
              <w:t>VaV</w:t>
            </w:r>
            <w:proofErr w:type="spellEnd"/>
            <w:r w:rsidRPr="01C118DB">
              <w:rPr>
                <w:rFonts w:eastAsia="Arial"/>
                <w:sz w:val="22"/>
                <w:szCs w:val="22"/>
              </w:rPr>
              <w:t xml:space="preserve"> a údaje o nich je skutečně možné v souladu se zákonem č. 130/2002 Sb. v CEP sledovat obdobně jako</w:t>
            </w:r>
            <w:r w:rsidR="005A7EBE" w:rsidRPr="01C118DB">
              <w:rPr>
                <w:rFonts w:eastAsia="Arial"/>
                <w:sz w:val="22"/>
                <w:szCs w:val="22"/>
              </w:rPr>
              <w:t> </w:t>
            </w:r>
            <w:r w:rsidRPr="01C118DB">
              <w:rPr>
                <w:rFonts w:eastAsia="Arial"/>
                <w:sz w:val="22"/>
                <w:szCs w:val="22"/>
              </w:rPr>
              <w:t>u jiných projektů. Přesné výklady a metodiky jsou však zcela zásadní stran následného technického řešení v IS </w:t>
            </w:r>
            <w:proofErr w:type="spellStart"/>
            <w:r w:rsidRPr="01C118DB">
              <w:rPr>
                <w:rFonts w:eastAsia="Arial"/>
                <w:sz w:val="22"/>
                <w:szCs w:val="22"/>
              </w:rPr>
              <w:t>VaVaI</w:t>
            </w:r>
            <w:proofErr w:type="spellEnd"/>
            <w:r w:rsidRPr="01C118DB">
              <w:rPr>
                <w:rFonts w:eastAsia="Arial"/>
                <w:sz w:val="22"/>
                <w:szCs w:val="22"/>
              </w:rPr>
              <w:t xml:space="preserve"> (</w:t>
            </w:r>
            <w:r w:rsidR="001549CC" w:rsidRPr="01C118DB">
              <w:rPr>
                <w:rFonts w:eastAsia="Arial"/>
                <w:sz w:val="22"/>
                <w:szCs w:val="22"/>
              </w:rPr>
              <w:t>např. případného</w:t>
            </w:r>
            <w:r w:rsidRPr="01C118DB">
              <w:rPr>
                <w:rFonts w:eastAsia="Arial"/>
                <w:sz w:val="22"/>
                <w:szCs w:val="22"/>
              </w:rPr>
              <w:t xml:space="preserve"> rozšíření číselníků </w:t>
            </w:r>
            <w:proofErr w:type="spellStart"/>
            <w:r w:rsidRPr="01C118DB">
              <w:rPr>
                <w:rFonts w:eastAsia="Arial"/>
                <w:sz w:val="22"/>
                <w:szCs w:val="22"/>
              </w:rPr>
              <w:t>VaVaI</w:t>
            </w:r>
            <w:proofErr w:type="spellEnd"/>
            <w:r w:rsidRPr="01C118DB">
              <w:rPr>
                <w:rFonts w:eastAsia="Arial"/>
                <w:sz w:val="22"/>
                <w:szCs w:val="22"/>
              </w:rPr>
              <w:t xml:space="preserve"> </w:t>
            </w:r>
            <w:r w:rsidR="001549CC" w:rsidRPr="01C118DB">
              <w:rPr>
                <w:rFonts w:eastAsia="Arial"/>
                <w:sz w:val="22"/>
                <w:szCs w:val="22"/>
              </w:rPr>
              <w:t>-</w:t>
            </w:r>
            <w:r w:rsidRPr="01C118DB">
              <w:rPr>
                <w:rFonts w:eastAsia="Arial"/>
                <w:sz w:val="22"/>
                <w:szCs w:val="22"/>
              </w:rPr>
              <w:t xml:space="preserve"> typ programu v oblasti zadávání tohoto programu, přidání nových datových polí u inovačních projektů nebo rozšíření vyhledávání dle</w:t>
            </w:r>
            <w:r w:rsidR="001019AF" w:rsidRPr="01C118DB">
              <w:rPr>
                <w:rFonts w:eastAsia="Arial"/>
                <w:sz w:val="22"/>
                <w:szCs w:val="22"/>
              </w:rPr>
              <w:t> </w:t>
            </w:r>
            <w:r w:rsidRPr="01C118DB">
              <w:rPr>
                <w:rFonts w:eastAsia="Arial"/>
                <w:sz w:val="22"/>
                <w:szCs w:val="22"/>
              </w:rPr>
              <w:t>konkrétních parametrů</w:t>
            </w:r>
            <w:r w:rsidR="001549CC" w:rsidRPr="01C118DB">
              <w:rPr>
                <w:rFonts w:eastAsia="Arial"/>
                <w:sz w:val="22"/>
                <w:szCs w:val="22"/>
              </w:rPr>
              <w:t>, API řešení</w:t>
            </w:r>
            <w:r w:rsidRPr="01C118DB">
              <w:rPr>
                <w:rFonts w:eastAsia="Arial"/>
                <w:sz w:val="22"/>
                <w:szCs w:val="22"/>
              </w:rPr>
              <w:t xml:space="preserve">). </w:t>
            </w:r>
          </w:p>
          <w:p w14:paraId="0059BBE1" w14:textId="77777777" w:rsidR="005A7EBE" w:rsidRPr="00C1093E" w:rsidRDefault="005A7EBE" w:rsidP="01C118DB">
            <w:pPr>
              <w:jc w:val="both"/>
              <w:rPr>
                <w:rFonts w:eastAsia="Arial"/>
                <w:sz w:val="22"/>
                <w:szCs w:val="22"/>
              </w:rPr>
            </w:pPr>
          </w:p>
          <w:p w14:paraId="055CC2D6" w14:textId="77777777" w:rsidR="001A30CF" w:rsidRPr="00C1093E" w:rsidRDefault="000F5F28" w:rsidP="01C118DB">
            <w:pPr>
              <w:jc w:val="both"/>
              <w:rPr>
                <w:rFonts w:eastAsia="Arial"/>
                <w:sz w:val="22"/>
                <w:szCs w:val="22"/>
              </w:rPr>
            </w:pPr>
            <w:r w:rsidRPr="01C118DB">
              <w:rPr>
                <w:rFonts w:eastAsia="Arial"/>
                <w:sz w:val="22"/>
                <w:szCs w:val="22"/>
              </w:rPr>
              <w:t xml:space="preserve">Na základě této zásadní připomínky </w:t>
            </w:r>
            <w:r w:rsidR="00F44D3E" w:rsidRPr="01C118DB">
              <w:rPr>
                <w:rFonts w:eastAsia="Arial"/>
                <w:sz w:val="22"/>
                <w:szCs w:val="22"/>
              </w:rPr>
              <w:t xml:space="preserve">byl text opatření upraven </w:t>
            </w:r>
            <w:r w:rsidRPr="01C118DB">
              <w:rPr>
                <w:rFonts w:eastAsia="Arial"/>
                <w:sz w:val="22"/>
                <w:szCs w:val="22"/>
              </w:rPr>
              <w:t>následovně</w:t>
            </w:r>
            <w:r w:rsidR="001549CC" w:rsidRPr="01C118DB">
              <w:rPr>
                <w:rFonts w:eastAsia="Arial"/>
                <w:sz w:val="22"/>
                <w:szCs w:val="22"/>
              </w:rPr>
              <w:t xml:space="preserve"> tak, aby odpovídal </w:t>
            </w:r>
            <w:r w:rsidR="00474646" w:rsidRPr="01C118DB">
              <w:rPr>
                <w:rFonts w:eastAsia="Arial"/>
                <w:sz w:val="22"/>
                <w:szCs w:val="22"/>
              </w:rPr>
              <w:t>plánovanému</w:t>
            </w:r>
            <w:r w:rsidR="001549CC" w:rsidRPr="01C118DB">
              <w:rPr>
                <w:rFonts w:eastAsia="Arial"/>
                <w:sz w:val="22"/>
                <w:szCs w:val="22"/>
              </w:rPr>
              <w:t xml:space="preserve"> záměru</w:t>
            </w:r>
            <w:r w:rsidR="00C92E7F" w:rsidRPr="01C118DB">
              <w:rPr>
                <w:rFonts w:eastAsia="Arial"/>
                <w:sz w:val="22"/>
                <w:szCs w:val="22"/>
              </w:rPr>
              <w:t>:</w:t>
            </w:r>
          </w:p>
          <w:p w14:paraId="52AB430A" w14:textId="77777777" w:rsidR="00C92E7F" w:rsidRPr="00C1093E" w:rsidRDefault="00C92E7F" w:rsidP="01C118DB">
            <w:pPr>
              <w:jc w:val="both"/>
              <w:rPr>
                <w:rFonts w:eastAsia="Arial"/>
                <w:sz w:val="22"/>
                <w:szCs w:val="22"/>
              </w:rPr>
            </w:pPr>
          </w:p>
          <w:p w14:paraId="0F37B26C" w14:textId="62434265" w:rsidR="00C92E7F" w:rsidRPr="00C1093E" w:rsidRDefault="009C1FDA" w:rsidP="15EA67AC">
            <w:pPr>
              <w:jc w:val="both"/>
              <w:rPr>
                <w:rFonts w:eastAsia="Arial"/>
                <w:i/>
                <w:iCs/>
                <w:sz w:val="22"/>
                <w:szCs w:val="22"/>
              </w:rPr>
            </w:pPr>
            <w:r w:rsidRPr="15EA67AC">
              <w:rPr>
                <w:rFonts w:eastAsia="Arial"/>
                <w:i/>
                <w:iCs/>
                <w:sz w:val="22"/>
                <w:szCs w:val="22"/>
              </w:rPr>
              <w:t>„</w:t>
            </w:r>
            <w:r w:rsidR="00587147" w:rsidRPr="15EA67AC">
              <w:rPr>
                <w:rFonts w:eastAsia="Arial"/>
                <w:i/>
                <w:iCs/>
                <w:sz w:val="22"/>
                <w:szCs w:val="22"/>
              </w:rPr>
              <w:t xml:space="preserve">Opatření zahrnuje rozšíření technického řešení </w:t>
            </w:r>
            <w:r w:rsidR="00C92E7F" w:rsidRPr="15EA67AC">
              <w:rPr>
                <w:rFonts w:eastAsia="Arial"/>
                <w:i/>
                <w:iCs/>
                <w:sz w:val="22"/>
                <w:szCs w:val="22"/>
              </w:rPr>
              <w:t>IS</w:t>
            </w:r>
            <w:r w:rsidR="00943CC8" w:rsidRPr="15EA67AC">
              <w:rPr>
                <w:rFonts w:eastAsia="Arial"/>
                <w:i/>
                <w:iCs/>
                <w:sz w:val="22"/>
                <w:szCs w:val="22"/>
              </w:rPr>
              <w:t> </w:t>
            </w:r>
            <w:proofErr w:type="spellStart"/>
            <w:r w:rsidR="00C92E7F" w:rsidRPr="15EA67AC">
              <w:rPr>
                <w:rFonts w:eastAsia="Arial"/>
                <w:i/>
                <w:iCs/>
                <w:sz w:val="22"/>
                <w:szCs w:val="22"/>
              </w:rPr>
              <w:t>VaVaI</w:t>
            </w:r>
            <w:proofErr w:type="spellEnd"/>
            <w:r w:rsidR="00C92E7F" w:rsidRPr="15EA67AC">
              <w:rPr>
                <w:rFonts w:eastAsia="Arial"/>
                <w:i/>
                <w:iCs/>
                <w:sz w:val="22"/>
                <w:szCs w:val="22"/>
              </w:rPr>
              <w:t xml:space="preserve"> v oblasti evidence inovačních aktivit a</w:t>
            </w:r>
            <w:r w:rsidR="00943CC8" w:rsidRPr="15EA67AC">
              <w:rPr>
                <w:rFonts w:eastAsia="Arial"/>
                <w:i/>
                <w:iCs/>
                <w:sz w:val="22"/>
                <w:szCs w:val="22"/>
              </w:rPr>
              <w:t> </w:t>
            </w:r>
            <w:r w:rsidR="00C92E7F" w:rsidRPr="15EA67AC">
              <w:rPr>
                <w:rFonts w:eastAsia="Arial"/>
                <w:i/>
                <w:iCs/>
                <w:sz w:val="22"/>
                <w:szCs w:val="22"/>
              </w:rPr>
              <w:t xml:space="preserve">jejich výsledků v souladu s platnou </w:t>
            </w:r>
            <w:r w:rsidR="00943CC8" w:rsidRPr="15EA67AC">
              <w:rPr>
                <w:rFonts w:eastAsia="Arial"/>
                <w:i/>
                <w:iCs/>
                <w:sz w:val="22"/>
                <w:szCs w:val="22"/>
              </w:rPr>
              <w:t>legislativou</w:t>
            </w:r>
            <w:r w:rsidR="549816AF" w:rsidRPr="15EA67AC">
              <w:rPr>
                <w:rFonts w:eastAsia="Arial"/>
                <w:i/>
                <w:iCs/>
                <w:sz w:val="22"/>
                <w:szCs w:val="22"/>
              </w:rPr>
              <w:t>.</w:t>
            </w:r>
            <w:r w:rsidR="00943CC8" w:rsidRPr="15EA67AC">
              <w:rPr>
                <w:rFonts w:eastAsia="Arial"/>
                <w:i/>
                <w:iCs/>
                <w:sz w:val="22"/>
                <w:szCs w:val="22"/>
              </w:rPr>
              <w:t xml:space="preserve"> </w:t>
            </w:r>
          </w:p>
          <w:p w14:paraId="66C4A044" w14:textId="77777777" w:rsidR="00C92E7F" w:rsidRPr="00C1093E" w:rsidRDefault="00C92E7F" w:rsidP="01C118DB">
            <w:pPr>
              <w:jc w:val="both"/>
              <w:rPr>
                <w:rFonts w:eastAsia="Arial"/>
                <w:sz w:val="22"/>
                <w:szCs w:val="22"/>
              </w:rPr>
            </w:pPr>
          </w:p>
          <w:p w14:paraId="2045320A" w14:textId="77777777" w:rsidR="00C92E7F" w:rsidRPr="00C1093E" w:rsidRDefault="00C92E7F" w:rsidP="01C118DB">
            <w:pPr>
              <w:jc w:val="both"/>
              <w:rPr>
                <w:rFonts w:eastAsia="Arial"/>
                <w:i/>
                <w:iCs/>
                <w:sz w:val="22"/>
                <w:szCs w:val="22"/>
              </w:rPr>
            </w:pPr>
            <w:r w:rsidRPr="01C118DB">
              <w:rPr>
                <w:rFonts w:eastAsia="Arial"/>
                <w:i/>
                <w:iCs/>
                <w:sz w:val="22"/>
                <w:szCs w:val="22"/>
              </w:rPr>
              <w:t>Gesce: ÚV ČR – RVV, OIS</w:t>
            </w:r>
          </w:p>
          <w:p w14:paraId="199D5B3D" w14:textId="77777777" w:rsidR="00F32AE2" w:rsidRPr="00C1093E" w:rsidRDefault="00F32AE2" w:rsidP="01C118DB">
            <w:pPr>
              <w:jc w:val="both"/>
              <w:rPr>
                <w:rFonts w:eastAsia="Arial"/>
                <w:i/>
                <w:iCs/>
                <w:sz w:val="22"/>
                <w:szCs w:val="22"/>
              </w:rPr>
            </w:pPr>
          </w:p>
          <w:p w14:paraId="44C1F014" w14:textId="77777777" w:rsidR="00C9239A" w:rsidRPr="00C1093E" w:rsidRDefault="00C92E7F" w:rsidP="01C118DB">
            <w:pPr>
              <w:jc w:val="both"/>
              <w:rPr>
                <w:rFonts w:eastAsia="Arial"/>
                <w:i/>
                <w:iCs/>
                <w:sz w:val="22"/>
                <w:szCs w:val="22"/>
              </w:rPr>
            </w:pPr>
            <w:r w:rsidRPr="01C118DB">
              <w:rPr>
                <w:rFonts w:eastAsia="Arial"/>
                <w:i/>
                <w:iCs/>
                <w:sz w:val="22"/>
                <w:szCs w:val="22"/>
              </w:rPr>
              <w:t>Opa</w:t>
            </w:r>
            <w:r w:rsidR="00F32AE2" w:rsidRPr="01C118DB">
              <w:rPr>
                <w:rFonts w:eastAsia="Arial"/>
                <w:i/>
                <w:iCs/>
                <w:sz w:val="22"/>
                <w:szCs w:val="22"/>
              </w:rPr>
              <w:t>tření má stanovenou prioritu P1</w:t>
            </w:r>
            <w:r w:rsidR="00C9239A" w:rsidRPr="01C118DB">
              <w:rPr>
                <w:rFonts w:eastAsia="Arial"/>
                <w:i/>
                <w:iCs/>
                <w:sz w:val="22"/>
                <w:szCs w:val="22"/>
              </w:rPr>
              <w:t xml:space="preserve"> a bude realizováno průběžně dle potřeby po celou dobu platnosti Koncepce.</w:t>
            </w:r>
            <w:r w:rsidR="009C1FDA" w:rsidRPr="01C118DB">
              <w:rPr>
                <w:rFonts w:eastAsia="Arial"/>
                <w:i/>
                <w:iCs/>
                <w:sz w:val="22"/>
                <w:szCs w:val="22"/>
              </w:rPr>
              <w:t>“</w:t>
            </w:r>
          </w:p>
          <w:p w14:paraId="5F23FC97" w14:textId="77777777" w:rsidR="003B580C" w:rsidRPr="00C1093E" w:rsidRDefault="003B580C" w:rsidP="01C118DB">
            <w:pPr>
              <w:jc w:val="both"/>
              <w:rPr>
                <w:rFonts w:eastAsia="Arial"/>
                <w:sz w:val="22"/>
                <w:szCs w:val="22"/>
              </w:rPr>
            </w:pPr>
          </w:p>
          <w:p w14:paraId="029E1815" w14:textId="0AB103C6" w:rsidR="00AB6DD3" w:rsidRPr="00C1093E" w:rsidRDefault="003D2E19" w:rsidP="15EA67AC">
            <w:pPr>
              <w:jc w:val="both"/>
              <w:rPr>
                <w:rFonts w:eastAsia="Arial"/>
                <w:sz w:val="22"/>
                <w:szCs w:val="22"/>
              </w:rPr>
            </w:pPr>
            <w:r w:rsidRPr="15EA67AC">
              <w:rPr>
                <w:rFonts w:eastAsia="Arial"/>
                <w:sz w:val="22"/>
                <w:szCs w:val="22"/>
              </w:rPr>
              <w:t xml:space="preserve">Dále konstatujeme, že nelze předjímat budoucí legislativní změny v oblasti inovací v následujících pěti letech, proto je název opatření záměrně definován </w:t>
            </w:r>
            <w:r w:rsidRPr="15EA67AC">
              <w:rPr>
                <w:rFonts w:eastAsia="Arial"/>
                <w:sz w:val="22"/>
                <w:szCs w:val="22"/>
              </w:rPr>
              <w:lastRenderedPageBreak/>
              <w:t>jako</w:t>
            </w:r>
            <w:r w:rsidR="00960966">
              <w:rPr>
                <w:rFonts w:eastAsia="Arial"/>
                <w:sz w:val="22"/>
                <w:szCs w:val="22"/>
              </w:rPr>
              <w:t> </w:t>
            </w:r>
            <w:bookmarkStart w:id="0" w:name="_GoBack"/>
            <w:bookmarkEnd w:id="0"/>
            <w:r w:rsidRPr="15EA67AC">
              <w:rPr>
                <w:rFonts w:eastAsia="Arial"/>
                <w:sz w:val="22"/>
                <w:szCs w:val="22"/>
              </w:rPr>
              <w:t>„</w:t>
            </w:r>
            <w:r w:rsidRPr="15EA67AC">
              <w:rPr>
                <w:rFonts w:eastAsia="Arial"/>
                <w:i/>
                <w:iCs/>
                <w:sz w:val="22"/>
                <w:szCs w:val="22"/>
              </w:rPr>
              <w:t>evidence informací o inovačních aktivitách a jejich výsledcích</w:t>
            </w:r>
            <w:r w:rsidRPr="15EA67AC">
              <w:rPr>
                <w:rFonts w:eastAsia="Arial"/>
                <w:sz w:val="22"/>
                <w:szCs w:val="22"/>
              </w:rPr>
              <w:t xml:space="preserve">“. </w:t>
            </w:r>
          </w:p>
          <w:p w14:paraId="060E8E56" w14:textId="77777777" w:rsidR="00AB6DD3" w:rsidRPr="00C1093E" w:rsidRDefault="00AB6DD3" w:rsidP="15EA67AC">
            <w:pPr>
              <w:jc w:val="both"/>
              <w:rPr>
                <w:rFonts w:eastAsia="Arial"/>
                <w:sz w:val="22"/>
                <w:szCs w:val="22"/>
              </w:rPr>
            </w:pPr>
          </w:p>
          <w:p w14:paraId="77772F44" w14:textId="42D98885" w:rsidR="003D2E19" w:rsidRDefault="003D2E19" w:rsidP="15EA67AC">
            <w:pPr>
              <w:jc w:val="both"/>
              <w:rPr>
                <w:rFonts w:eastAsia="Arial"/>
                <w:sz w:val="22"/>
                <w:szCs w:val="22"/>
              </w:rPr>
            </w:pPr>
            <w:r w:rsidRPr="15EA67AC">
              <w:rPr>
                <w:rFonts w:eastAsia="Arial"/>
                <w:sz w:val="22"/>
                <w:szCs w:val="22"/>
              </w:rPr>
              <w:t xml:space="preserve">Jak dále uvádí Koncepce na str. 17, tak vzhledem k pětileté platnosti dokumentu budou moci být v reakci na aktuální vývoj </w:t>
            </w:r>
            <w:proofErr w:type="spellStart"/>
            <w:r w:rsidRPr="15EA67AC">
              <w:rPr>
                <w:rFonts w:eastAsia="Arial"/>
                <w:sz w:val="22"/>
                <w:szCs w:val="22"/>
              </w:rPr>
              <w:t>VaVaI</w:t>
            </w:r>
            <w:proofErr w:type="spellEnd"/>
            <w:r w:rsidRPr="15EA67AC">
              <w:rPr>
                <w:rFonts w:eastAsia="Arial"/>
                <w:sz w:val="22"/>
                <w:szCs w:val="22"/>
              </w:rPr>
              <w:t>, významné změny a trendy v</w:t>
            </w:r>
            <w:r w:rsidR="005218BF">
              <w:rPr>
                <w:rFonts w:eastAsia="Arial"/>
                <w:sz w:val="22"/>
                <w:szCs w:val="22"/>
              </w:rPr>
              <w:t> </w:t>
            </w:r>
            <w:r w:rsidRPr="15EA67AC">
              <w:rPr>
                <w:rFonts w:eastAsia="Arial"/>
                <w:sz w:val="22"/>
                <w:szCs w:val="22"/>
              </w:rPr>
              <w:t>této</w:t>
            </w:r>
            <w:r w:rsidR="005218BF">
              <w:rPr>
                <w:rFonts w:eastAsia="Arial"/>
                <w:sz w:val="22"/>
                <w:szCs w:val="22"/>
              </w:rPr>
              <w:t> </w:t>
            </w:r>
            <w:r w:rsidRPr="15EA67AC">
              <w:rPr>
                <w:rFonts w:eastAsia="Arial"/>
                <w:sz w:val="22"/>
                <w:szCs w:val="22"/>
              </w:rPr>
              <w:t>oblasti, doplněna také další opatření, která</w:t>
            </w:r>
            <w:r w:rsidR="006D5EAA">
              <w:rPr>
                <w:rFonts w:eastAsia="Arial"/>
                <w:sz w:val="22"/>
                <w:szCs w:val="22"/>
              </w:rPr>
              <w:t> </w:t>
            </w:r>
            <w:r w:rsidRPr="15EA67AC">
              <w:rPr>
                <w:rFonts w:eastAsia="Arial"/>
                <w:sz w:val="22"/>
                <w:szCs w:val="22"/>
              </w:rPr>
              <w:t>v</w:t>
            </w:r>
            <w:r w:rsidR="005218BF">
              <w:rPr>
                <w:rFonts w:eastAsia="Arial"/>
                <w:sz w:val="22"/>
                <w:szCs w:val="22"/>
              </w:rPr>
              <w:t> </w:t>
            </w:r>
            <w:r w:rsidRPr="15EA67AC">
              <w:rPr>
                <w:rFonts w:eastAsia="Arial"/>
                <w:sz w:val="22"/>
                <w:szCs w:val="22"/>
              </w:rPr>
              <w:t>Koncepci zmíněna nejsou, ale která lze chápat jako potřebná a</w:t>
            </w:r>
            <w:r w:rsidR="00B4245B" w:rsidRPr="15EA67AC">
              <w:rPr>
                <w:rFonts w:eastAsia="Arial"/>
                <w:sz w:val="22"/>
                <w:szCs w:val="22"/>
              </w:rPr>
              <w:t> </w:t>
            </w:r>
            <w:r w:rsidRPr="15EA67AC">
              <w:rPr>
                <w:rFonts w:eastAsia="Arial"/>
                <w:sz w:val="22"/>
                <w:szCs w:val="22"/>
              </w:rPr>
              <w:t>žádoucí pro naplnění strategických cílů.</w:t>
            </w:r>
          </w:p>
          <w:p w14:paraId="2E24940F" w14:textId="77777777" w:rsidR="00DD48AD" w:rsidRPr="00C1093E" w:rsidRDefault="00DD48AD" w:rsidP="01C118DB">
            <w:pPr>
              <w:jc w:val="both"/>
              <w:rPr>
                <w:rFonts w:eastAsia="Arial"/>
                <w:sz w:val="22"/>
                <w:szCs w:val="22"/>
              </w:rPr>
            </w:pPr>
          </w:p>
          <w:p w14:paraId="325D331D" w14:textId="77777777" w:rsidR="003D2E19" w:rsidRPr="00C1093E" w:rsidRDefault="003D2E19" w:rsidP="01C118DB">
            <w:pPr>
              <w:jc w:val="both"/>
              <w:rPr>
                <w:rFonts w:eastAsia="Arial"/>
                <w:sz w:val="22"/>
                <w:szCs w:val="22"/>
              </w:rPr>
            </w:pPr>
          </w:p>
        </w:tc>
      </w:tr>
      <w:tr w:rsidR="00915863" w:rsidRPr="00C1093E" w14:paraId="114710B2" w14:textId="77777777" w:rsidTr="15EA67AC">
        <w:trPr>
          <w:trHeight w:val="340"/>
        </w:trPr>
        <w:tc>
          <w:tcPr>
            <w:tcW w:w="4077" w:type="dxa"/>
            <w:vMerge/>
          </w:tcPr>
          <w:p w14:paraId="62E57D34"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90119DF" w14:textId="77777777" w:rsidR="00915863" w:rsidRPr="00C1093E" w:rsidRDefault="00915863" w:rsidP="01C118DB">
            <w:pPr>
              <w:jc w:val="both"/>
              <w:rPr>
                <w:rFonts w:eastAsia="Arial"/>
                <w:sz w:val="22"/>
                <w:szCs w:val="22"/>
              </w:rPr>
            </w:pPr>
            <w:r w:rsidRPr="01C118DB">
              <w:rPr>
                <w:rFonts w:eastAsia="Arial"/>
                <w:sz w:val="22"/>
                <w:szCs w:val="22"/>
              </w:rPr>
              <w:t>Str. 14. Překlep ve slově „emailem“. Doporučujeme opravit takto: „e-mailem“.</w:t>
            </w:r>
          </w:p>
          <w:p w14:paraId="5A4A3BA7" w14:textId="77777777" w:rsidR="00915863" w:rsidRPr="00C1093E" w:rsidRDefault="00915863" w:rsidP="01C118DB">
            <w:pPr>
              <w:jc w:val="both"/>
              <w:rPr>
                <w:rFonts w:eastAsia="Arial"/>
                <w:sz w:val="22"/>
                <w:szCs w:val="22"/>
              </w:rPr>
            </w:pPr>
          </w:p>
          <w:p w14:paraId="6CDF65FC"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p w14:paraId="5158591A" w14:textId="77777777" w:rsidR="00915863" w:rsidRPr="00C1093E" w:rsidRDefault="00915863"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455F0B4B" w14:textId="77777777" w:rsidR="00915863" w:rsidRPr="00C1093E" w:rsidRDefault="00915863" w:rsidP="01C118DB">
            <w:pPr>
              <w:jc w:val="both"/>
              <w:rPr>
                <w:rFonts w:eastAsia="Arial"/>
                <w:b/>
                <w:bCs/>
                <w:sz w:val="22"/>
                <w:szCs w:val="22"/>
              </w:rPr>
            </w:pPr>
            <w:r w:rsidRPr="01C118DB">
              <w:rPr>
                <w:rFonts w:eastAsia="Arial"/>
                <w:b/>
                <w:bCs/>
                <w:sz w:val="22"/>
                <w:szCs w:val="22"/>
              </w:rPr>
              <w:t>AKCEPTOVÁNO</w:t>
            </w:r>
          </w:p>
          <w:p w14:paraId="6A4115B5" w14:textId="77777777" w:rsidR="00915863" w:rsidRPr="00C1093E" w:rsidRDefault="00915863" w:rsidP="01C118DB">
            <w:pPr>
              <w:jc w:val="both"/>
              <w:rPr>
                <w:rFonts w:eastAsia="Arial"/>
                <w:sz w:val="22"/>
                <w:szCs w:val="22"/>
              </w:rPr>
            </w:pPr>
          </w:p>
          <w:p w14:paraId="5DEABC4F" w14:textId="77777777" w:rsidR="00915863" w:rsidRPr="00C1093E" w:rsidRDefault="00915863" w:rsidP="01C118DB">
            <w:pPr>
              <w:jc w:val="both"/>
              <w:rPr>
                <w:rFonts w:eastAsia="Arial"/>
                <w:sz w:val="22"/>
                <w:szCs w:val="22"/>
              </w:rPr>
            </w:pPr>
            <w:r w:rsidRPr="01C118DB">
              <w:rPr>
                <w:rFonts w:eastAsia="Arial"/>
                <w:sz w:val="22"/>
                <w:szCs w:val="22"/>
              </w:rPr>
              <w:t>Materiál dle požadavku upraven.</w:t>
            </w:r>
          </w:p>
        </w:tc>
      </w:tr>
      <w:tr w:rsidR="00915863" w:rsidRPr="00C1093E" w14:paraId="09BF4306" w14:textId="77777777" w:rsidTr="15EA67AC">
        <w:trPr>
          <w:trHeight w:val="340"/>
        </w:trPr>
        <w:tc>
          <w:tcPr>
            <w:tcW w:w="4077" w:type="dxa"/>
            <w:vMerge/>
          </w:tcPr>
          <w:p w14:paraId="6E584903"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BF5FBD0" w14:textId="676C71D7" w:rsidR="00915863" w:rsidRPr="00C1093E" w:rsidRDefault="00915863" w:rsidP="01C118DB">
            <w:pPr>
              <w:jc w:val="both"/>
              <w:rPr>
                <w:rFonts w:eastAsia="Arial"/>
                <w:sz w:val="22"/>
                <w:szCs w:val="22"/>
              </w:rPr>
            </w:pPr>
            <w:r w:rsidRPr="01C118DB">
              <w:rPr>
                <w:rFonts w:eastAsia="Arial"/>
                <w:sz w:val="22"/>
                <w:szCs w:val="22"/>
              </w:rPr>
              <w:t>Str. 22. Požadujeme upřesnit Opatření 2.7 „Rozšířit veřejné rozhraní o segment Hodnocení výzkumných organizací dle</w:t>
            </w:r>
            <w:r w:rsidR="00CE7162" w:rsidRPr="01C118DB">
              <w:rPr>
                <w:rFonts w:eastAsia="Arial"/>
                <w:sz w:val="22"/>
                <w:szCs w:val="22"/>
              </w:rPr>
              <w:t> </w:t>
            </w:r>
            <w:r w:rsidRPr="01C118DB">
              <w:rPr>
                <w:rFonts w:eastAsia="Arial"/>
                <w:sz w:val="22"/>
                <w:szCs w:val="22"/>
              </w:rPr>
              <w:t>Metodiky 2017+“. Z textu opatření není zřejmé, co</w:t>
            </w:r>
            <w:r w:rsidR="00CE7162" w:rsidRPr="01C118DB">
              <w:rPr>
                <w:rFonts w:eastAsia="Arial"/>
                <w:sz w:val="22"/>
                <w:szCs w:val="22"/>
              </w:rPr>
              <w:t> </w:t>
            </w:r>
            <w:r w:rsidRPr="01C118DB">
              <w:rPr>
                <w:rFonts w:eastAsia="Arial"/>
                <w:sz w:val="22"/>
                <w:szCs w:val="22"/>
              </w:rPr>
              <w:t>přesně bude jeho výstupem, a není zřejmé, co</w:t>
            </w:r>
            <w:r w:rsidR="00D05CCE" w:rsidRPr="01C118DB">
              <w:rPr>
                <w:rFonts w:eastAsia="Arial"/>
                <w:sz w:val="22"/>
                <w:szCs w:val="22"/>
              </w:rPr>
              <w:t> </w:t>
            </w:r>
            <w:r w:rsidRPr="01C118DB">
              <w:rPr>
                <w:rFonts w:eastAsia="Arial"/>
                <w:sz w:val="22"/>
                <w:szCs w:val="22"/>
              </w:rPr>
              <w:t>je míněno textem „potřebě udržení informační kontinuity dat“. Předpokládáme, že informační kontinuita dat, zařazených v</w:t>
            </w:r>
            <w:r w:rsidR="00CE7162" w:rsidRPr="01C118DB">
              <w:rPr>
                <w:rFonts w:eastAsia="Arial"/>
                <w:sz w:val="22"/>
                <w:szCs w:val="22"/>
              </w:rPr>
              <w:t> </w:t>
            </w:r>
            <w:r w:rsidRPr="01C118DB">
              <w:rPr>
                <w:rFonts w:eastAsia="Arial"/>
                <w:sz w:val="22"/>
                <w:szCs w:val="22"/>
              </w:rPr>
              <w:t>databázi RIV, je zajištěna a opatření se týká spíše doplnění informace o jejich využití pro hodnocení výzkumných organizací a případně vizualizace výsledků tohoto hodnocení.</w:t>
            </w:r>
          </w:p>
          <w:p w14:paraId="36CA40FE" w14:textId="77777777" w:rsidR="00915863" w:rsidRPr="00C1093E" w:rsidRDefault="00915863" w:rsidP="01C118DB">
            <w:pPr>
              <w:jc w:val="both"/>
              <w:rPr>
                <w:rFonts w:eastAsia="Arial"/>
                <w:b/>
                <w:bCs/>
                <w:sz w:val="22"/>
                <w:szCs w:val="22"/>
              </w:rPr>
            </w:pPr>
          </w:p>
          <w:p w14:paraId="082C0F5E"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p w14:paraId="1D563A61" w14:textId="77777777" w:rsidR="00915863" w:rsidRPr="00C1093E" w:rsidRDefault="00915863" w:rsidP="01C118DB">
            <w:pPr>
              <w:jc w:val="both"/>
              <w:rPr>
                <w:rFonts w:eastAsia="Arial"/>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100A5BAE" w14:textId="77777777" w:rsidR="00EC6B92" w:rsidRPr="00C1093E" w:rsidRDefault="00EC6B92" w:rsidP="01C118DB">
            <w:pPr>
              <w:jc w:val="both"/>
              <w:rPr>
                <w:rFonts w:eastAsia="Arial"/>
                <w:b/>
                <w:bCs/>
                <w:sz w:val="22"/>
                <w:szCs w:val="22"/>
              </w:rPr>
            </w:pPr>
            <w:r w:rsidRPr="01C118DB">
              <w:rPr>
                <w:rFonts w:eastAsia="Arial"/>
                <w:b/>
                <w:bCs/>
                <w:sz w:val="22"/>
                <w:szCs w:val="22"/>
              </w:rPr>
              <w:t>VYSVĚTLENO</w:t>
            </w:r>
          </w:p>
          <w:p w14:paraId="786BDDC7" w14:textId="77777777" w:rsidR="00EC6B92" w:rsidRPr="00C1093E" w:rsidRDefault="00EC6B92" w:rsidP="01C118DB">
            <w:pPr>
              <w:jc w:val="both"/>
              <w:rPr>
                <w:rFonts w:eastAsia="Arial"/>
                <w:sz w:val="22"/>
                <w:szCs w:val="22"/>
              </w:rPr>
            </w:pPr>
          </w:p>
          <w:p w14:paraId="5D2804A4" w14:textId="77777777" w:rsidR="00915863" w:rsidRPr="00C1093E" w:rsidRDefault="00974716" w:rsidP="01C118DB">
            <w:pPr>
              <w:jc w:val="both"/>
              <w:rPr>
                <w:rFonts w:eastAsia="Arial"/>
                <w:sz w:val="22"/>
                <w:szCs w:val="22"/>
              </w:rPr>
            </w:pPr>
            <w:r w:rsidRPr="01C118DB">
              <w:rPr>
                <w:rFonts w:eastAsia="Arial"/>
                <w:sz w:val="22"/>
                <w:szCs w:val="22"/>
              </w:rPr>
              <w:t>Upřesňující</w:t>
            </w:r>
            <w:r w:rsidR="00EC6B92" w:rsidRPr="01C118DB">
              <w:rPr>
                <w:rFonts w:eastAsia="Arial"/>
                <w:sz w:val="22"/>
                <w:szCs w:val="22"/>
              </w:rPr>
              <w:t xml:space="preserve"> výstupy jsou uvedeny v Příloze č. 4 Soustava indikátorů</w:t>
            </w:r>
            <w:r w:rsidRPr="01C118DB">
              <w:rPr>
                <w:rFonts w:eastAsia="Arial"/>
                <w:sz w:val="22"/>
                <w:szCs w:val="22"/>
              </w:rPr>
              <w:t xml:space="preserve">, </w:t>
            </w:r>
            <w:r w:rsidR="00EC6B92" w:rsidRPr="01C118DB">
              <w:rPr>
                <w:rFonts w:eastAsia="Arial"/>
                <w:sz w:val="22"/>
                <w:szCs w:val="22"/>
              </w:rPr>
              <w:t>konkrétně se jedná o i</w:t>
            </w:r>
            <w:r w:rsidRPr="01C118DB">
              <w:rPr>
                <w:rFonts w:eastAsia="Arial"/>
                <w:sz w:val="22"/>
                <w:szCs w:val="22"/>
              </w:rPr>
              <w:t xml:space="preserve">ndikátory </w:t>
            </w:r>
            <w:proofErr w:type="gramStart"/>
            <w:r w:rsidRPr="01C118DB">
              <w:rPr>
                <w:rFonts w:eastAsia="Arial"/>
                <w:sz w:val="22"/>
                <w:szCs w:val="22"/>
              </w:rPr>
              <w:t>2.7.A a 2.7</w:t>
            </w:r>
            <w:proofErr w:type="gramEnd"/>
            <w:r w:rsidRPr="01C118DB">
              <w:rPr>
                <w:rFonts w:eastAsia="Arial"/>
                <w:sz w:val="22"/>
                <w:szCs w:val="22"/>
              </w:rPr>
              <w:t>.B. Z tohoto důvodu</w:t>
            </w:r>
            <w:r w:rsidR="00EC6B92" w:rsidRPr="01C118DB">
              <w:rPr>
                <w:rFonts w:eastAsia="Arial"/>
                <w:sz w:val="22"/>
                <w:szCs w:val="22"/>
              </w:rPr>
              <w:t xml:space="preserve"> nepovažujeme za nutné stejnou informaci napříč dokumentem</w:t>
            </w:r>
            <w:r w:rsidR="003635A9" w:rsidRPr="01C118DB">
              <w:rPr>
                <w:rFonts w:eastAsia="Arial"/>
                <w:sz w:val="22"/>
                <w:szCs w:val="22"/>
              </w:rPr>
              <w:t xml:space="preserve"> opakovat</w:t>
            </w:r>
            <w:r w:rsidR="00EC6B92" w:rsidRPr="01C118DB">
              <w:rPr>
                <w:rFonts w:eastAsia="Arial"/>
                <w:sz w:val="22"/>
                <w:szCs w:val="22"/>
              </w:rPr>
              <w:t>.</w:t>
            </w:r>
          </w:p>
          <w:p w14:paraId="6346F067" w14:textId="77777777" w:rsidR="00895D82" w:rsidRPr="00C1093E" w:rsidRDefault="00895D82" w:rsidP="01C118DB">
            <w:pPr>
              <w:jc w:val="both"/>
              <w:rPr>
                <w:rFonts w:eastAsia="Arial"/>
                <w:sz w:val="22"/>
                <w:szCs w:val="22"/>
              </w:rPr>
            </w:pPr>
          </w:p>
          <w:p w14:paraId="33817DAE" w14:textId="7C6A2B13" w:rsidR="00895D82" w:rsidRPr="00C1093E" w:rsidRDefault="00895D82" w:rsidP="01C118DB">
            <w:pPr>
              <w:jc w:val="both"/>
              <w:rPr>
                <w:rFonts w:eastAsia="Arial"/>
                <w:sz w:val="22"/>
                <w:szCs w:val="22"/>
              </w:rPr>
            </w:pPr>
            <w:r w:rsidRPr="01C118DB">
              <w:rPr>
                <w:rFonts w:eastAsia="Arial"/>
                <w:sz w:val="22"/>
                <w:szCs w:val="22"/>
              </w:rPr>
              <w:t xml:space="preserve">Informační kontinuitou dat se rozumí </w:t>
            </w:r>
            <w:r w:rsidR="0069565C" w:rsidRPr="01C118DB">
              <w:rPr>
                <w:rFonts w:eastAsia="Arial"/>
                <w:sz w:val="22"/>
                <w:szCs w:val="22"/>
              </w:rPr>
              <w:t>návaznost</w:t>
            </w:r>
            <w:r w:rsidRPr="01C118DB">
              <w:rPr>
                <w:rFonts w:eastAsia="Arial"/>
                <w:sz w:val="22"/>
                <w:szCs w:val="22"/>
              </w:rPr>
              <w:t xml:space="preserve"> informací o uskutečněném hodnocení výsledků nad</w:t>
            </w:r>
            <w:r w:rsidR="006D4181" w:rsidRPr="01C118DB">
              <w:rPr>
                <w:rFonts w:eastAsia="Arial"/>
                <w:sz w:val="22"/>
                <w:szCs w:val="22"/>
              </w:rPr>
              <w:t> </w:t>
            </w:r>
            <w:r w:rsidRPr="01C118DB">
              <w:rPr>
                <w:rFonts w:eastAsia="Arial"/>
                <w:sz w:val="22"/>
                <w:szCs w:val="22"/>
              </w:rPr>
              <w:t xml:space="preserve">jednotlivými záznamy v </w:t>
            </w:r>
            <w:proofErr w:type="gramStart"/>
            <w:r w:rsidRPr="01C118DB">
              <w:rPr>
                <w:rFonts w:eastAsia="Arial"/>
                <w:sz w:val="22"/>
                <w:szCs w:val="22"/>
              </w:rPr>
              <w:t>RIV</w:t>
            </w:r>
            <w:proofErr w:type="gramEnd"/>
            <w:r w:rsidRPr="01C118DB">
              <w:rPr>
                <w:rFonts w:eastAsia="Arial"/>
                <w:sz w:val="22"/>
                <w:szCs w:val="22"/>
              </w:rPr>
              <w:t xml:space="preserve">. </w:t>
            </w:r>
          </w:p>
        </w:tc>
      </w:tr>
      <w:tr w:rsidR="00915863" w:rsidRPr="00C1093E" w14:paraId="18DD3046" w14:textId="77777777" w:rsidTr="15EA67AC">
        <w:trPr>
          <w:trHeight w:val="340"/>
        </w:trPr>
        <w:tc>
          <w:tcPr>
            <w:tcW w:w="4077" w:type="dxa"/>
            <w:vMerge/>
          </w:tcPr>
          <w:p w14:paraId="097AE33F"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A6CA5DA" w14:textId="77777777" w:rsidR="00915863" w:rsidRPr="00C1093E" w:rsidRDefault="00915863" w:rsidP="01C118DB">
            <w:pPr>
              <w:jc w:val="both"/>
              <w:rPr>
                <w:rFonts w:eastAsia="Arial"/>
                <w:sz w:val="22"/>
                <w:szCs w:val="22"/>
              </w:rPr>
            </w:pPr>
            <w:r w:rsidRPr="01C118DB">
              <w:rPr>
                <w:rFonts w:eastAsia="Arial"/>
                <w:sz w:val="22"/>
                <w:szCs w:val="22"/>
              </w:rPr>
              <w:t>Str. 25. V textu se nachází neplatný odkaz: „opatření 1.8“ Zmíněné opatření v materiálu neexistuje. Nejspíš je míněno opatření 1.7.</w:t>
            </w:r>
          </w:p>
          <w:p w14:paraId="45237E5A" w14:textId="77777777" w:rsidR="00915863" w:rsidRPr="00C1093E" w:rsidRDefault="00915863" w:rsidP="01C118DB">
            <w:pPr>
              <w:jc w:val="both"/>
              <w:rPr>
                <w:rFonts w:eastAsia="Arial"/>
                <w:sz w:val="22"/>
                <w:szCs w:val="22"/>
              </w:rPr>
            </w:pPr>
          </w:p>
          <w:p w14:paraId="7DB31A95"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p w14:paraId="5B0FC8CD" w14:textId="77777777" w:rsidR="00915863" w:rsidRPr="00C1093E" w:rsidRDefault="00915863"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7975849" w14:textId="77777777" w:rsidR="00807D70" w:rsidRPr="00C1093E" w:rsidRDefault="00807D70" w:rsidP="01C118DB">
            <w:pPr>
              <w:jc w:val="both"/>
              <w:rPr>
                <w:rFonts w:eastAsia="Arial"/>
                <w:b/>
                <w:bCs/>
                <w:sz w:val="22"/>
                <w:szCs w:val="22"/>
              </w:rPr>
            </w:pPr>
            <w:r w:rsidRPr="01C118DB">
              <w:rPr>
                <w:rFonts w:eastAsia="Arial"/>
                <w:b/>
                <w:bCs/>
                <w:sz w:val="22"/>
                <w:szCs w:val="22"/>
              </w:rPr>
              <w:t>AKCEPTOVÁNO</w:t>
            </w:r>
          </w:p>
          <w:p w14:paraId="5422AD01" w14:textId="77777777" w:rsidR="00807D70" w:rsidRPr="00C1093E" w:rsidRDefault="00807D70" w:rsidP="01C118DB">
            <w:pPr>
              <w:jc w:val="both"/>
              <w:rPr>
                <w:rFonts w:eastAsia="Arial"/>
                <w:sz w:val="22"/>
                <w:szCs w:val="22"/>
              </w:rPr>
            </w:pPr>
          </w:p>
          <w:p w14:paraId="5153D9F3" w14:textId="77777777" w:rsidR="00915863" w:rsidRPr="00C1093E" w:rsidRDefault="00807D70" w:rsidP="01C118DB">
            <w:pPr>
              <w:jc w:val="both"/>
              <w:rPr>
                <w:rFonts w:eastAsia="Arial"/>
                <w:b/>
                <w:bCs/>
                <w:sz w:val="22"/>
                <w:szCs w:val="22"/>
              </w:rPr>
            </w:pPr>
            <w:r w:rsidRPr="01C118DB">
              <w:rPr>
                <w:rFonts w:eastAsia="Arial"/>
                <w:sz w:val="22"/>
                <w:szCs w:val="22"/>
              </w:rPr>
              <w:t>Materiál dle požadavku upraven.</w:t>
            </w:r>
          </w:p>
        </w:tc>
      </w:tr>
      <w:tr w:rsidR="00915863" w:rsidRPr="00C1093E" w14:paraId="703EB788" w14:textId="77777777" w:rsidTr="15EA67AC">
        <w:trPr>
          <w:trHeight w:val="340"/>
        </w:trPr>
        <w:tc>
          <w:tcPr>
            <w:tcW w:w="4077" w:type="dxa"/>
            <w:vMerge w:val="restart"/>
            <w:tcBorders>
              <w:top w:val="single" w:sz="4" w:space="0" w:color="auto"/>
              <w:left w:val="single" w:sz="4" w:space="0" w:color="auto"/>
              <w:right w:val="single" w:sz="4" w:space="0" w:color="auto"/>
            </w:tcBorders>
            <w:shd w:val="clear" w:color="auto" w:fill="auto"/>
          </w:tcPr>
          <w:p w14:paraId="78919D9B" w14:textId="77777777" w:rsidR="00915863" w:rsidRPr="00C1093E" w:rsidRDefault="00915863" w:rsidP="01C118DB">
            <w:pPr>
              <w:rPr>
                <w:rFonts w:eastAsia="Arial"/>
                <w:b/>
                <w:bCs/>
                <w:sz w:val="22"/>
                <w:szCs w:val="22"/>
              </w:rPr>
            </w:pPr>
            <w:r w:rsidRPr="01C118DB">
              <w:rPr>
                <w:rFonts w:eastAsia="Arial"/>
                <w:b/>
                <w:bCs/>
                <w:sz w:val="22"/>
                <w:szCs w:val="22"/>
              </w:rPr>
              <w:lastRenderedPageBreak/>
              <w:t>Ministerstvo spravedlnosti</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5583BA6" w14:textId="77777777" w:rsidR="00915863" w:rsidRPr="00C1093E" w:rsidRDefault="00915863" w:rsidP="01C118DB">
            <w:pPr>
              <w:jc w:val="both"/>
              <w:rPr>
                <w:rFonts w:eastAsia="Arial"/>
                <w:sz w:val="22"/>
                <w:szCs w:val="22"/>
              </w:rPr>
            </w:pPr>
            <w:r w:rsidRPr="01C118DB">
              <w:rPr>
                <w:rFonts w:eastAsia="Arial"/>
                <w:sz w:val="22"/>
                <w:szCs w:val="22"/>
              </w:rPr>
              <w:t xml:space="preserve">V kapitole 4.1 u opatření 1.5 (Umožnit orgánům veřejné správy napojení na finanční údaje v CEP/CEA) je uvedeno Ministerstvo spravedlnosti jako spolupracující orgán. Jedná se patrně o chybu, jelikož by u tohoto opatření mělo být jako spolupracující orgán uvedeno Ministerstvo financí. Požadujeme upravit změnu spolupracujícího orgánu z Ministerstva spravedlnosti na Ministerstvo financí.  </w:t>
            </w:r>
          </w:p>
          <w:p w14:paraId="24F4F7FE" w14:textId="77777777" w:rsidR="00915863" w:rsidRPr="00C1093E" w:rsidRDefault="00915863" w:rsidP="01C118DB">
            <w:pPr>
              <w:jc w:val="both"/>
              <w:rPr>
                <w:rFonts w:eastAsia="Arial"/>
                <w:sz w:val="22"/>
                <w:szCs w:val="22"/>
              </w:rPr>
            </w:pPr>
          </w:p>
          <w:p w14:paraId="64DA96F3" w14:textId="5D46213A" w:rsidR="00915863" w:rsidRDefault="00915863" w:rsidP="01C118DB">
            <w:pPr>
              <w:jc w:val="both"/>
              <w:rPr>
                <w:rFonts w:eastAsia="Arial"/>
                <w:b/>
                <w:bCs/>
                <w:sz w:val="22"/>
                <w:szCs w:val="22"/>
              </w:rPr>
            </w:pPr>
            <w:r w:rsidRPr="01C118DB">
              <w:rPr>
                <w:rFonts w:eastAsia="Arial"/>
                <w:b/>
                <w:bCs/>
                <w:sz w:val="22"/>
                <w:szCs w:val="22"/>
              </w:rPr>
              <w:t>Zásadní připomínka</w:t>
            </w:r>
          </w:p>
          <w:p w14:paraId="66758955" w14:textId="77777777" w:rsidR="007B3990" w:rsidRPr="00C1093E" w:rsidRDefault="007B3990" w:rsidP="01C118DB">
            <w:pPr>
              <w:jc w:val="both"/>
              <w:rPr>
                <w:rFonts w:eastAsia="Arial"/>
                <w:b/>
                <w:bCs/>
                <w:sz w:val="22"/>
                <w:szCs w:val="22"/>
              </w:rPr>
            </w:pPr>
          </w:p>
          <w:p w14:paraId="30DDD3A7" w14:textId="77777777" w:rsidR="00915863" w:rsidRPr="00C1093E" w:rsidRDefault="00915863" w:rsidP="01C118DB">
            <w:pPr>
              <w:jc w:val="both"/>
              <w:rPr>
                <w:rFonts w:eastAsia="Arial"/>
                <w:b/>
                <w:bCs/>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490D6C4F" w14:textId="77777777" w:rsidR="00915863" w:rsidRPr="00C1093E" w:rsidRDefault="00915863" w:rsidP="01C118DB">
            <w:pPr>
              <w:jc w:val="both"/>
              <w:rPr>
                <w:rFonts w:eastAsia="Arial"/>
                <w:b/>
                <w:bCs/>
                <w:sz w:val="22"/>
                <w:szCs w:val="22"/>
              </w:rPr>
            </w:pPr>
            <w:r w:rsidRPr="01C118DB">
              <w:rPr>
                <w:rFonts w:eastAsia="Arial"/>
                <w:b/>
                <w:bCs/>
                <w:sz w:val="22"/>
                <w:szCs w:val="22"/>
              </w:rPr>
              <w:t>AKCEPTOVÁNO</w:t>
            </w:r>
          </w:p>
          <w:p w14:paraId="2300E6D9" w14:textId="77777777" w:rsidR="00915863" w:rsidRPr="00C1093E" w:rsidRDefault="00915863" w:rsidP="01C118DB">
            <w:pPr>
              <w:jc w:val="both"/>
              <w:rPr>
                <w:rFonts w:eastAsia="Arial"/>
                <w:sz w:val="22"/>
                <w:szCs w:val="22"/>
              </w:rPr>
            </w:pPr>
          </w:p>
          <w:p w14:paraId="74A4C5A1" w14:textId="77777777" w:rsidR="00915863" w:rsidRPr="00C1093E" w:rsidRDefault="00915863" w:rsidP="01C118DB">
            <w:pPr>
              <w:jc w:val="both"/>
              <w:rPr>
                <w:rFonts w:eastAsia="Arial"/>
                <w:sz w:val="22"/>
                <w:szCs w:val="22"/>
              </w:rPr>
            </w:pPr>
            <w:r w:rsidRPr="01C118DB">
              <w:rPr>
                <w:rFonts w:eastAsia="Arial"/>
                <w:sz w:val="22"/>
                <w:szCs w:val="22"/>
              </w:rPr>
              <w:t>Materiál dle požadavku upraven.</w:t>
            </w:r>
          </w:p>
        </w:tc>
      </w:tr>
      <w:tr w:rsidR="00915863" w:rsidRPr="00C1093E" w14:paraId="1EFB0030" w14:textId="77777777" w:rsidTr="15EA67AC">
        <w:trPr>
          <w:trHeight w:val="340"/>
        </w:trPr>
        <w:tc>
          <w:tcPr>
            <w:tcW w:w="4077" w:type="dxa"/>
            <w:vMerge/>
          </w:tcPr>
          <w:p w14:paraId="3113DAF6"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1C3E143" w14:textId="1E39175B" w:rsidR="00915863" w:rsidRPr="00C1093E" w:rsidRDefault="00915863" w:rsidP="01C118DB">
            <w:pPr>
              <w:jc w:val="both"/>
              <w:rPr>
                <w:rFonts w:eastAsia="Arial"/>
                <w:sz w:val="22"/>
                <w:szCs w:val="22"/>
              </w:rPr>
            </w:pPr>
            <w:r w:rsidRPr="01C118DB">
              <w:rPr>
                <w:rFonts w:eastAsia="Arial"/>
                <w:sz w:val="22"/>
                <w:szCs w:val="22"/>
              </w:rPr>
              <w:t>Chtěli bychom upozornit, že v předloženém materiálu (Koncepci) by měla být podle našeho názoru více zdůrazněna a podrobněji rozpracována problematika sběru osobních údajů (agenda GDPR). Informační systém bude nepochybně osobní data obsahovat. Například Opatření 2.11 vytvořit databázi vědeckých pracovníků tuto</w:t>
            </w:r>
            <w:r w:rsidR="006D4181" w:rsidRPr="01C118DB">
              <w:rPr>
                <w:rFonts w:eastAsia="Arial"/>
                <w:sz w:val="22"/>
                <w:szCs w:val="22"/>
              </w:rPr>
              <w:t> </w:t>
            </w:r>
            <w:r w:rsidRPr="01C118DB">
              <w:rPr>
                <w:rFonts w:eastAsia="Arial"/>
                <w:sz w:val="22"/>
                <w:szCs w:val="22"/>
              </w:rPr>
              <w:t>problematiku detailně nezmiňuje, i když je zjevné, že</w:t>
            </w:r>
            <w:r w:rsidR="006D4181" w:rsidRPr="01C118DB">
              <w:rPr>
                <w:rFonts w:eastAsia="Arial"/>
                <w:sz w:val="22"/>
                <w:szCs w:val="22"/>
              </w:rPr>
              <w:t> </w:t>
            </w:r>
            <w:r w:rsidRPr="01C118DB">
              <w:rPr>
                <w:rFonts w:eastAsia="Arial"/>
                <w:sz w:val="22"/>
                <w:szCs w:val="22"/>
              </w:rPr>
              <w:t>bude nutné při sběru respektovat obecné předpisy ochrany osobních údajů (zákon č. 89/2012 Sb., občanský zákoník, nařízení Evropského parlamentu a Rady 2016/679 /GDPR/ a zákon č. 110/2019 Sb., o zpracování osobních údajů). Domníváme, že by se koncepce Informačního systému s uvedenou agendou měla lépe vypořádat.</w:t>
            </w:r>
          </w:p>
          <w:p w14:paraId="32A5B5A3" w14:textId="77777777" w:rsidR="00915863" w:rsidRPr="00C1093E" w:rsidRDefault="00915863" w:rsidP="01C118DB">
            <w:pPr>
              <w:jc w:val="both"/>
              <w:rPr>
                <w:rFonts w:eastAsia="Arial"/>
                <w:sz w:val="22"/>
                <w:szCs w:val="22"/>
              </w:rPr>
            </w:pPr>
          </w:p>
          <w:p w14:paraId="1A35F014"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p w14:paraId="2247FC25" w14:textId="77777777" w:rsidR="00915863" w:rsidRPr="00C1093E" w:rsidRDefault="00915863"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EA0D8DB" w14:textId="77777777" w:rsidR="00915863" w:rsidRPr="00C1093E" w:rsidRDefault="00915863" w:rsidP="01C118DB">
            <w:pPr>
              <w:jc w:val="both"/>
              <w:rPr>
                <w:rFonts w:eastAsia="Arial"/>
                <w:b/>
                <w:bCs/>
                <w:sz w:val="22"/>
                <w:szCs w:val="22"/>
              </w:rPr>
            </w:pPr>
            <w:r w:rsidRPr="01C118DB">
              <w:rPr>
                <w:rFonts w:eastAsia="Arial"/>
                <w:b/>
                <w:bCs/>
                <w:sz w:val="22"/>
                <w:szCs w:val="22"/>
              </w:rPr>
              <w:t>VYSVĚTLENO</w:t>
            </w:r>
          </w:p>
          <w:p w14:paraId="3BAC12FD" w14:textId="77777777" w:rsidR="00915863" w:rsidRPr="00C1093E" w:rsidRDefault="00915863" w:rsidP="01C118DB">
            <w:pPr>
              <w:jc w:val="both"/>
              <w:rPr>
                <w:rFonts w:eastAsia="Arial"/>
                <w:sz w:val="22"/>
                <w:szCs w:val="22"/>
              </w:rPr>
            </w:pPr>
          </w:p>
          <w:p w14:paraId="53614E0C" w14:textId="30C233CE" w:rsidR="00915863" w:rsidRPr="00C1093E" w:rsidRDefault="00915863" w:rsidP="01C118DB">
            <w:pPr>
              <w:jc w:val="both"/>
              <w:rPr>
                <w:rFonts w:eastAsia="Arial"/>
                <w:sz w:val="22"/>
                <w:szCs w:val="22"/>
              </w:rPr>
            </w:pPr>
            <w:r w:rsidRPr="01C118DB">
              <w:rPr>
                <w:rFonts w:eastAsia="Arial"/>
                <w:sz w:val="22"/>
                <w:szCs w:val="22"/>
              </w:rPr>
              <w:t xml:space="preserve">Sběr a zpracování osobních údajů v IS </w:t>
            </w:r>
            <w:proofErr w:type="spellStart"/>
            <w:r w:rsidRPr="01C118DB">
              <w:rPr>
                <w:rFonts w:eastAsia="Arial"/>
                <w:sz w:val="22"/>
                <w:szCs w:val="22"/>
              </w:rPr>
              <w:t>VaVaI</w:t>
            </w:r>
            <w:proofErr w:type="spellEnd"/>
            <w:r w:rsidRPr="01C118DB">
              <w:rPr>
                <w:rFonts w:eastAsia="Arial"/>
                <w:sz w:val="22"/>
                <w:szCs w:val="22"/>
              </w:rPr>
              <w:t xml:space="preserve"> probíhá v intencích zákona č. 130/2002 Sb., o podpoře výzkumu a vývoje z veřejných prostředků a o změně některých souvisejících zákonů (zákon o podpoře výzkumu a</w:t>
            </w:r>
            <w:r w:rsidR="006D4181" w:rsidRPr="01C118DB">
              <w:rPr>
                <w:rFonts w:eastAsia="Arial"/>
                <w:sz w:val="22"/>
                <w:szCs w:val="22"/>
              </w:rPr>
              <w:t> </w:t>
            </w:r>
            <w:r w:rsidRPr="01C118DB">
              <w:rPr>
                <w:rFonts w:eastAsia="Arial"/>
                <w:sz w:val="22"/>
                <w:szCs w:val="22"/>
              </w:rPr>
              <w:t xml:space="preserve">vývoje) a příslušného nařízení vlády č. 397/2009 Sb. ze dne 19. října 2009 o informačním systému výzkumu, experimentálního vývoje a inovací. Osobní údaje slouží k přesné identifikaci osob užívajících finanční prostředky ze státního rozpočtu ČR v oblasti výzkumu a vývoje, přičemž jsou zároveň respektovány obecné předpisy ochrany osobních údajů. IS </w:t>
            </w:r>
            <w:proofErr w:type="spellStart"/>
            <w:r w:rsidRPr="01C118DB">
              <w:rPr>
                <w:rFonts w:eastAsia="Arial"/>
                <w:sz w:val="22"/>
                <w:szCs w:val="22"/>
              </w:rPr>
              <w:t>VaVaI</w:t>
            </w:r>
            <w:proofErr w:type="spellEnd"/>
            <w:r w:rsidRPr="01C118DB">
              <w:rPr>
                <w:rFonts w:eastAsia="Arial"/>
                <w:sz w:val="22"/>
                <w:szCs w:val="22"/>
              </w:rPr>
              <w:t xml:space="preserve"> je rovněž certifikován mezinárodně platným standardem ISO/IEC 27001, který definuje požadavky na systém managementu bezpečnosti informací, především pak řízení bezpečnosti důvěry informací.</w:t>
            </w:r>
            <w:r w:rsidR="41B19CFF" w:rsidRPr="01C118DB">
              <w:rPr>
                <w:rFonts w:eastAsia="Arial"/>
                <w:sz w:val="22"/>
                <w:szCs w:val="22"/>
              </w:rPr>
              <w:t xml:space="preserve"> </w:t>
            </w:r>
            <w:r w:rsidR="41B19CFF" w:rsidRPr="01C118DB">
              <w:rPr>
                <w:rFonts w:eastAsia="Arial"/>
                <w:color w:val="333333"/>
                <w:sz w:val="22"/>
                <w:szCs w:val="22"/>
              </w:rPr>
              <w:t>Podmínkou implementace tohoto</w:t>
            </w:r>
            <w:r w:rsidR="006D4181" w:rsidRPr="01C118DB">
              <w:rPr>
                <w:rFonts w:eastAsia="Arial"/>
                <w:color w:val="333333"/>
                <w:sz w:val="22"/>
                <w:szCs w:val="22"/>
              </w:rPr>
              <w:t> </w:t>
            </w:r>
            <w:r w:rsidR="41B19CFF" w:rsidRPr="01C118DB">
              <w:rPr>
                <w:rFonts w:eastAsia="Arial"/>
                <w:color w:val="333333"/>
                <w:sz w:val="22"/>
                <w:szCs w:val="22"/>
              </w:rPr>
              <w:t>standardu je mimo jiné i soulad s odpovídající právní úpravou EU, tedy i s nařízením GDPR.</w:t>
            </w:r>
            <w:r w:rsidRPr="01C118DB">
              <w:rPr>
                <w:rFonts w:eastAsia="Arial"/>
                <w:sz w:val="22"/>
                <w:szCs w:val="22"/>
              </w:rPr>
              <w:t xml:space="preserve"> </w:t>
            </w:r>
          </w:p>
          <w:p w14:paraId="56FC0FE7" w14:textId="77777777" w:rsidR="00915863" w:rsidRPr="00C1093E" w:rsidRDefault="00915863" w:rsidP="01C118DB">
            <w:pPr>
              <w:jc w:val="both"/>
              <w:rPr>
                <w:rFonts w:eastAsia="Arial"/>
                <w:sz w:val="22"/>
                <w:szCs w:val="22"/>
              </w:rPr>
            </w:pPr>
          </w:p>
        </w:tc>
      </w:tr>
      <w:tr w:rsidR="00915863" w:rsidRPr="00C1093E" w14:paraId="336A955F" w14:textId="77777777" w:rsidTr="15EA67AC">
        <w:trPr>
          <w:trHeight w:val="340"/>
        </w:trPr>
        <w:tc>
          <w:tcPr>
            <w:tcW w:w="4077" w:type="dxa"/>
            <w:vMerge/>
          </w:tcPr>
          <w:p w14:paraId="1E43012A"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B9065ED" w14:textId="77777777" w:rsidR="00915863" w:rsidRPr="00C1093E" w:rsidRDefault="00915863" w:rsidP="01C118DB">
            <w:pPr>
              <w:jc w:val="both"/>
              <w:rPr>
                <w:rFonts w:eastAsia="Arial"/>
                <w:sz w:val="22"/>
                <w:szCs w:val="22"/>
              </w:rPr>
            </w:pPr>
            <w:r w:rsidRPr="01C118DB">
              <w:rPr>
                <w:rFonts w:eastAsia="Arial"/>
                <w:sz w:val="22"/>
                <w:szCs w:val="22"/>
              </w:rPr>
              <w:t xml:space="preserve">Upozorňujeme na možný problém se zajištěním přístupu veřejnosti k vědeckým informacím – viz Opatření 2.5 Zabezpečit podporu otevřeného přístupu k vědeckým informacím (Open Access) včetně zajištění technických a programových prostředků. Koncepce předpokládá, </w:t>
            </w:r>
            <w:r w:rsidRPr="01C118DB">
              <w:rPr>
                <w:rFonts w:eastAsia="Arial"/>
                <w:sz w:val="22"/>
                <w:szCs w:val="22"/>
              </w:rPr>
              <w:lastRenderedPageBreak/>
              <w:t xml:space="preserve">že v IS </w:t>
            </w:r>
            <w:proofErr w:type="spellStart"/>
            <w:r w:rsidRPr="01C118DB">
              <w:rPr>
                <w:rFonts w:eastAsia="Arial"/>
                <w:sz w:val="22"/>
                <w:szCs w:val="22"/>
              </w:rPr>
              <w:t>VaVaI</w:t>
            </w:r>
            <w:proofErr w:type="spellEnd"/>
            <w:r w:rsidRPr="01C118DB">
              <w:rPr>
                <w:rFonts w:eastAsia="Arial"/>
                <w:sz w:val="22"/>
                <w:szCs w:val="22"/>
              </w:rPr>
              <w:t xml:space="preserve"> (v části Rejstříku informací o výsledcích) budou navázána otevřeně přístupná úložiště vědeckých publikací, a to jak institucionální nebo oborové, tak úložiště provozované RVVI. U jednotlivých publikačních výstupů, tj. především druhů „J“ – recenzovaný odborný článek (</w:t>
            </w:r>
            <w:proofErr w:type="spellStart"/>
            <w:r w:rsidRPr="01C118DB">
              <w:rPr>
                <w:rFonts w:eastAsia="Arial"/>
                <w:sz w:val="22"/>
                <w:szCs w:val="22"/>
              </w:rPr>
              <w:t>Jimp</w:t>
            </w:r>
            <w:proofErr w:type="spellEnd"/>
            <w:r w:rsidRPr="01C118DB">
              <w:rPr>
                <w:rFonts w:eastAsia="Arial"/>
                <w:sz w:val="22"/>
                <w:szCs w:val="22"/>
              </w:rPr>
              <w:t xml:space="preserve">, </w:t>
            </w:r>
            <w:proofErr w:type="spellStart"/>
            <w:r w:rsidRPr="01C118DB">
              <w:rPr>
                <w:rFonts w:eastAsia="Arial"/>
                <w:sz w:val="22"/>
                <w:szCs w:val="22"/>
              </w:rPr>
              <w:t>Jsc</w:t>
            </w:r>
            <w:proofErr w:type="spellEnd"/>
            <w:r w:rsidRPr="01C118DB">
              <w:rPr>
                <w:rFonts w:eastAsia="Arial"/>
                <w:sz w:val="22"/>
                <w:szCs w:val="22"/>
              </w:rPr>
              <w:t xml:space="preserve">, </w:t>
            </w:r>
            <w:proofErr w:type="spellStart"/>
            <w:r w:rsidRPr="01C118DB">
              <w:rPr>
                <w:rFonts w:eastAsia="Arial"/>
                <w:sz w:val="22"/>
                <w:szCs w:val="22"/>
              </w:rPr>
              <w:t>Jost</w:t>
            </w:r>
            <w:proofErr w:type="spellEnd"/>
            <w:r w:rsidRPr="01C118DB">
              <w:rPr>
                <w:rFonts w:eastAsia="Arial"/>
                <w:sz w:val="22"/>
                <w:szCs w:val="22"/>
              </w:rPr>
              <w:t xml:space="preserve">) a „D“ - článek ve sborníku, koncepce předpokládá přímo ve veřejném rozhraní IS </w:t>
            </w:r>
            <w:proofErr w:type="spellStart"/>
            <w:r w:rsidRPr="01C118DB">
              <w:rPr>
                <w:rFonts w:eastAsia="Arial"/>
                <w:sz w:val="22"/>
                <w:szCs w:val="22"/>
              </w:rPr>
              <w:t>VaVaI</w:t>
            </w:r>
            <w:proofErr w:type="spellEnd"/>
            <w:r w:rsidRPr="01C118DB">
              <w:rPr>
                <w:rFonts w:eastAsia="Arial"/>
                <w:sz w:val="22"/>
                <w:szCs w:val="22"/>
              </w:rPr>
              <w:t xml:space="preserve"> dostupný otevřený přístup k těmto vědeckým publikacím, které jsou výsledkem výzkumu, vývoje a inovací financovaných z veřejných prostředků (cca 40 500 vědeckých publikací ročně). Tato skutečnost může být problematická, protože řada odborných časopisů nemá volný přístup a jde o placenou službu. Stejný problém může být i ve volném přístupu k výstupům ze zahraničních odborných časopisů, kde budou s otevřeným přístupem podle našich zkušeností problémy.</w:t>
            </w:r>
          </w:p>
          <w:p w14:paraId="3DA2FB62" w14:textId="77777777" w:rsidR="00915863" w:rsidRPr="00C1093E" w:rsidRDefault="00915863" w:rsidP="01C118DB">
            <w:pPr>
              <w:jc w:val="both"/>
              <w:rPr>
                <w:rFonts w:eastAsia="Arial"/>
                <w:sz w:val="22"/>
                <w:szCs w:val="22"/>
              </w:rPr>
            </w:pPr>
          </w:p>
          <w:p w14:paraId="3092A09D"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42881DA" w14:textId="77777777" w:rsidR="00915863" w:rsidRPr="00C1093E" w:rsidRDefault="00915863" w:rsidP="01C118DB">
            <w:pPr>
              <w:jc w:val="both"/>
              <w:rPr>
                <w:rFonts w:eastAsia="Arial"/>
                <w:b/>
                <w:bCs/>
                <w:sz w:val="22"/>
                <w:szCs w:val="22"/>
              </w:rPr>
            </w:pPr>
            <w:r w:rsidRPr="01C118DB">
              <w:rPr>
                <w:rFonts w:eastAsia="Arial"/>
                <w:b/>
                <w:bCs/>
                <w:sz w:val="22"/>
                <w:szCs w:val="22"/>
              </w:rPr>
              <w:lastRenderedPageBreak/>
              <w:t>VYSVĚTLENO</w:t>
            </w:r>
          </w:p>
          <w:p w14:paraId="210A415E" w14:textId="77777777" w:rsidR="00915863" w:rsidRPr="00C1093E" w:rsidRDefault="00915863" w:rsidP="01C118DB">
            <w:pPr>
              <w:jc w:val="both"/>
              <w:rPr>
                <w:rFonts w:eastAsia="Arial"/>
                <w:sz w:val="22"/>
                <w:szCs w:val="22"/>
              </w:rPr>
            </w:pPr>
          </w:p>
          <w:p w14:paraId="217A7D54" w14:textId="5C9B8E3A" w:rsidR="00915863" w:rsidRPr="00C1093E" w:rsidRDefault="00915863" w:rsidP="01C118DB">
            <w:pPr>
              <w:jc w:val="both"/>
              <w:rPr>
                <w:rFonts w:eastAsia="Arial"/>
                <w:sz w:val="22"/>
                <w:szCs w:val="22"/>
              </w:rPr>
            </w:pPr>
            <w:r w:rsidRPr="01C118DB">
              <w:rPr>
                <w:rFonts w:eastAsia="Arial"/>
                <w:sz w:val="22"/>
                <w:szCs w:val="22"/>
              </w:rPr>
              <w:t xml:space="preserve">IS </w:t>
            </w:r>
            <w:proofErr w:type="spellStart"/>
            <w:r w:rsidRPr="01C118DB">
              <w:rPr>
                <w:rFonts w:eastAsia="Arial"/>
                <w:sz w:val="22"/>
                <w:szCs w:val="22"/>
              </w:rPr>
              <w:t>VaVaI</w:t>
            </w:r>
            <w:proofErr w:type="spellEnd"/>
            <w:r w:rsidRPr="01C118DB">
              <w:rPr>
                <w:rFonts w:eastAsia="Arial"/>
                <w:sz w:val="22"/>
                <w:szCs w:val="22"/>
              </w:rPr>
              <w:t xml:space="preserve"> u uvedených druhů výsledků zahrnuje všechny způsoby publikování, tj. </w:t>
            </w:r>
            <w:r w:rsidRPr="01C118DB">
              <w:rPr>
                <w:rFonts w:eastAsia="Arial"/>
                <w:sz w:val="22"/>
                <w:szCs w:val="22"/>
                <w:u w:val="single"/>
              </w:rPr>
              <w:t>Open Access</w:t>
            </w:r>
            <w:r w:rsidRPr="01C118DB">
              <w:rPr>
                <w:rFonts w:eastAsia="Arial"/>
                <w:sz w:val="22"/>
                <w:szCs w:val="22"/>
              </w:rPr>
              <w:t xml:space="preserve"> (trvalé, okamžité, svobodné a bezplatné online zpřístupnění plných textů </w:t>
            </w:r>
            <w:r w:rsidRPr="01C118DB">
              <w:rPr>
                <w:rFonts w:eastAsia="Arial"/>
                <w:sz w:val="22"/>
                <w:szCs w:val="22"/>
              </w:rPr>
              <w:lastRenderedPageBreak/>
              <w:t>publikovaných vědeckých výsledků bez omezení), tak</w:t>
            </w:r>
            <w:r w:rsidR="006D4181" w:rsidRPr="01C118DB">
              <w:rPr>
                <w:rFonts w:eastAsia="Arial"/>
                <w:sz w:val="22"/>
                <w:szCs w:val="22"/>
              </w:rPr>
              <w:t> </w:t>
            </w:r>
            <w:r w:rsidRPr="01C118DB">
              <w:rPr>
                <w:rFonts w:eastAsia="Arial"/>
                <w:sz w:val="22"/>
                <w:szCs w:val="22"/>
                <w:u w:val="single"/>
              </w:rPr>
              <w:t>Open Access s časovým embargem</w:t>
            </w:r>
            <w:r w:rsidRPr="01C118DB">
              <w:rPr>
                <w:rFonts w:eastAsia="Arial"/>
                <w:sz w:val="22"/>
                <w:szCs w:val="22"/>
              </w:rPr>
              <w:t xml:space="preserve"> (zdroj, který je metadatovým přístupem do doby, než je uvolněn pro</w:t>
            </w:r>
            <w:r w:rsidR="006D4181" w:rsidRPr="01C118DB">
              <w:rPr>
                <w:rFonts w:eastAsia="Arial"/>
                <w:sz w:val="22"/>
                <w:szCs w:val="22"/>
              </w:rPr>
              <w:t> </w:t>
            </w:r>
            <w:r w:rsidRPr="01C118DB">
              <w:rPr>
                <w:rFonts w:eastAsia="Arial"/>
                <w:sz w:val="22"/>
                <w:szCs w:val="22"/>
              </w:rPr>
              <w:t xml:space="preserve">otevřený přístup k určitému datu), dále je umožněno zvolit </w:t>
            </w:r>
            <w:r w:rsidRPr="01C118DB">
              <w:rPr>
                <w:rFonts w:eastAsia="Arial"/>
                <w:sz w:val="22"/>
                <w:szCs w:val="22"/>
                <w:u w:val="single"/>
              </w:rPr>
              <w:t>omezený přístup</w:t>
            </w:r>
            <w:r w:rsidRPr="01C118DB">
              <w:rPr>
                <w:rFonts w:eastAsia="Arial"/>
                <w:sz w:val="22"/>
                <w:szCs w:val="22"/>
              </w:rPr>
              <w:t xml:space="preserve"> (týká se zdroje s</w:t>
            </w:r>
            <w:r w:rsidR="00B57DCE" w:rsidRPr="01C118DB">
              <w:rPr>
                <w:rFonts w:eastAsia="Arial"/>
                <w:sz w:val="22"/>
                <w:szCs w:val="22"/>
              </w:rPr>
              <w:t> </w:t>
            </w:r>
            <w:r w:rsidRPr="01C118DB">
              <w:rPr>
                <w:rFonts w:eastAsia="Arial"/>
                <w:sz w:val="22"/>
                <w:szCs w:val="22"/>
              </w:rPr>
              <w:t>určitým typem omezení pro plně otevřený přístup, např. uživatel se musí do systému zaregistrovat, aby získal k tomuto zdroji přístup; plný obsah je dostupný pouze předplatitelům nebo uživatel musí autorovi nebo správci systému odeslat žádost pro</w:t>
            </w:r>
            <w:r w:rsidR="00B57DCE" w:rsidRPr="01C118DB">
              <w:rPr>
                <w:rFonts w:eastAsia="Arial"/>
                <w:sz w:val="22"/>
                <w:szCs w:val="22"/>
              </w:rPr>
              <w:t> </w:t>
            </w:r>
            <w:r w:rsidRPr="01C118DB">
              <w:rPr>
                <w:rFonts w:eastAsia="Arial"/>
                <w:sz w:val="22"/>
                <w:szCs w:val="22"/>
              </w:rPr>
              <w:t>získání přístupu ke zdroji, případně je přístup ke zdroji omezen na konkrétní komunitu) či</w:t>
            </w:r>
            <w:r w:rsidR="00B57DCE" w:rsidRPr="01C118DB">
              <w:rPr>
                <w:rFonts w:eastAsia="Arial"/>
                <w:sz w:val="22"/>
                <w:szCs w:val="22"/>
              </w:rPr>
              <w:t> </w:t>
            </w:r>
            <w:r w:rsidRPr="01C118DB">
              <w:rPr>
                <w:rFonts w:eastAsia="Arial"/>
                <w:sz w:val="22"/>
                <w:szCs w:val="22"/>
                <w:u w:val="single"/>
              </w:rPr>
              <w:t>metadatový přístup</w:t>
            </w:r>
            <w:r w:rsidRPr="01C118DB">
              <w:rPr>
                <w:rFonts w:eastAsia="Arial"/>
                <w:sz w:val="22"/>
                <w:szCs w:val="22"/>
              </w:rPr>
              <w:t xml:space="preserve"> (přístup pouze k </w:t>
            </w:r>
            <w:proofErr w:type="spellStart"/>
            <w:r w:rsidRPr="01C118DB">
              <w:rPr>
                <w:rFonts w:eastAsia="Arial"/>
                <w:sz w:val="22"/>
                <w:szCs w:val="22"/>
              </w:rPr>
              <w:t>metadatům</w:t>
            </w:r>
            <w:proofErr w:type="spellEnd"/>
            <w:r w:rsidRPr="01C118DB">
              <w:rPr>
                <w:rFonts w:eastAsia="Arial"/>
                <w:sz w:val="22"/>
                <w:szCs w:val="22"/>
              </w:rPr>
              <w:t xml:space="preserve"> se</w:t>
            </w:r>
            <w:r w:rsidR="006D4181" w:rsidRPr="01C118DB">
              <w:rPr>
                <w:rFonts w:eastAsia="Arial"/>
                <w:sz w:val="22"/>
                <w:szCs w:val="22"/>
              </w:rPr>
              <w:t> </w:t>
            </w:r>
            <w:r w:rsidRPr="01C118DB">
              <w:rPr>
                <w:rFonts w:eastAsia="Arial"/>
                <w:sz w:val="22"/>
                <w:szCs w:val="22"/>
              </w:rPr>
              <w:t>týká zdroje, kde je přístup k výsledku omezen pouze na katalogizační / bibliografický popis tohoto výsledku, avšak plný text není v systému, ani</w:t>
            </w:r>
            <w:r w:rsidR="00B57DCE" w:rsidRPr="01C118DB">
              <w:rPr>
                <w:rFonts w:eastAsia="Arial"/>
                <w:sz w:val="22"/>
                <w:szCs w:val="22"/>
              </w:rPr>
              <w:t> </w:t>
            </w:r>
            <w:r w:rsidRPr="01C118DB">
              <w:rPr>
                <w:rFonts w:eastAsia="Arial"/>
                <w:sz w:val="22"/>
                <w:szCs w:val="22"/>
              </w:rPr>
              <w:t>na</w:t>
            </w:r>
            <w:r w:rsidR="00B57DCE" w:rsidRPr="01C118DB">
              <w:rPr>
                <w:rFonts w:eastAsia="Arial"/>
                <w:sz w:val="22"/>
                <w:szCs w:val="22"/>
              </w:rPr>
              <w:t> </w:t>
            </w:r>
            <w:r w:rsidRPr="01C118DB">
              <w:rPr>
                <w:rFonts w:eastAsia="Arial"/>
                <w:sz w:val="22"/>
                <w:szCs w:val="22"/>
              </w:rPr>
              <w:t>jiné platformě k dispozici a nelze jej na</w:t>
            </w:r>
            <w:r w:rsidR="00B57DCE" w:rsidRPr="01C118DB">
              <w:rPr>
                <w:rFonts w:eastAsia="Arial"/>
                <w:sz w:val="22"/>
                <w:szCs w:val="22"/>
              </w:rPr>
              <w:t> </w:t>
            </w:r>
            <w:r w:rsidRPr="01C118DB">
              <w:rPr>
                <w:rFonts w:eastAsia="Arial"/>
                <w:sz w:val="22"/>
                <w:szCs w:val="22"/>
              </w:rPr>
              <w:t>primární zdroj s otevřeným přístupem ani</w:t>
            </w:r>
            <w:r w:rsidR="00B57DCE" w:rsidRPr="01C118DB">
              <w:rPr>
                <w:rFonts w:eastAsia="Arial"/>
                <w:sz w:val="22"/>
                <w:szCs w:val="22"/>
              </w:rPr>
              <w:t> </w:t>
            </w:r>
            <w:r w:rsidRPr="01C118DB">
              <w:rPr>
                <w:rFonts w:eastAsia="Arial"/>
                <w:sz w:val="22"/>
                <w:szCs w:val="22"/>
              </w:rPr>
              <w:t>odkázat). Jsou tedy podchycena i</w:t>
            </w:r>
            <w:r w:rsidR="006D4181" w:rsidRPr="01C118DB">
              <w:rPr>
                <w:rFonts w:eastAsia="Arial"/>
                <w:sz w:val="22"/>
                <w:szCs w:val="22"/>
              </w:rPr>
              <w:t> </w:t>
            </w:r>
            <w:r w:rsidRPr="01C118DB">
              <w:rPr>
                <w:rFonts w:eastAsia="Arial"/>
                <w:sz w:val="22"/>
                <w:szCs w:val="22"/>
              </w:rPr>
              <w:t>periodika, resp. výsledky, k nimž neexistuje otevřený a</w:t>
            </w:r>
            <w:r w:rsidR="006D4181" w:rsidRPr="01C118DB">
              <w:rPr>
                <w:rFonts w:eastAsia="Arial"/>
                <w:sz w:val="22"/>
                <w:szCs w:val="22"/>
              </w:rPr>
              <w:t> </w:t>
            </w:r>
            <w:r w:rsidRPr="01C118DB">
              <w:rPr>
                <w:rFonts w:eastAsia="Arial"/>
                <w:sz w:val="22"/>
                <w:szCs w:val="22"/>
              </w:rPr>
              <w:t>volný přístup.</w:t>
            </w:r>
          </w:p>
          <w:p w14:paraId="7326D29C" w14:textId="77777777" w:rsidR="00915863" w:rsidRPr="00C1093E" w:rsidRDefault="00915863" w:rsidP="01C118DB">
            <w:pPr>
              <w:jc w:val="both"/>
              <w:rPr>
                <w:rFonts w:eastAsia="Arial"/>
                <w:sz w:val="22"/>
                <w:szCs w:val="22"/>
              </w:rPr>
            </w:pPr>
          </w:p>
        </w:tc>
      </w:tr>
      <w:tr w:rsidR="00915863" w:rsidRPr="00C1093E" w14:paraId="62D87CAB"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1AF12A2A" w14:textId="77777777" w:rsidR="00915863" w:rsidRPr="00C1093E" w:rsidRDefault="00915863" w:rsidP="01C118DB">
            <w:pPr>
              <w:rPr>
                <w:rFonts w:eastAsia="Arial"/>
                <w:b/>
                <w:bCs/>
                <w:sz w:val="22"/>
                <w:szCs w:val="22"/>
              </w:rPr>
            </w:pPr>
            <w:r w:rsidRPr="01C118DB">
              <w:rPr>
                <w:rFonts w:eastAsia="Arial"/>
                <w:b/>
                <w:bCs/>
                <w:sz w:val="22"/>
                <w:szCs w:val="22"/>
              </w:rPr>
              <w:lastRenderedPageBreak/>
              <w:t>Ministerstvo školství, mládeže a tělovýchovy</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0EB6021" w14:textId="77777777" w:rsidR="00915863" w:rsidRPr="00C1093E" w:rsidRDefault="00915863"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50D3A7C8" w14:textId="77777777" w:rsidR="00915863" w:rsidRPr="00C1093E" w:rsidRDefault="00915863" w:rsidP="01C118DB">
            <w:pPr>
              <w:jc w:val="both"/>
              <w:rPr>
                <w:rFonts w:eastAsia="Arial"/>
                <w:sz w:val="22"/>
                <w:szCs w:val="22"/>
              </w:rPr>
            </w:pPr>
          </w:p>
        </w:tc>
      </w:tr>
      <w:tr w:rsidR="00915863" w:rsidRPr="00C1093E" w14:paraId="7C079B52"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2633A43C" w14:textId="77777777" w:rsidR="00915863" w:rsidRPr="00C1093E" w:rsidRDefault="00915863" w:rsidP="01C118DB">
            <w:pPr>
              <w:rPr>
                <w:rFonts w:eastAsia="Arial"/>
                <w:b/>
                <w:bCs/>
                <w:sz w:val="22"/>
                <w:szCs w:val="22"/>
              </w:rPr>
            </w:pPr>
            <w:r w:rsidRPr="01C118DB">
              <w:rPr>
                <w:rFonts w:eastAsia="Arial"/>
                <w:b/>
                <w:bCs/>
                <w:sz w:val="22"/>
                <w:szCs w:val="22"/>
              </w:rPr>
              <w:t>Ministerstvo vnitra</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6304BCB" w14:textId="77777777" w:rsidR="00915863" w:rsidRPr="00C1093E" w:rsidRDefault="00915863"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5D874DA" w14:textId="77777777" w:rsidR="00915863" w:rsidRPr="00C1093E" w:rsidRDefault="00915863" w:rsidP="01C118DB">
            <w:pPr>
              <w:jc w:val="both"/>
              <w:rPr>
                <w:rFonts w:eastAsia="Arial"/>
                <w:sz w:val="22"/>
                <w:szCs w:val="22"/>
              </w:rPr>
            </w:pPr>
          </w:p>
        </w:tc>
      </w:tr>
      <w:tr w:rsidR="00915863" w:rsidRPr="00C1093E" w14:paraId="26846369"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4ADE879C" w14:textId="77777777" w:rsidR="00915863" w:rsidRPr="00C1093E" w:rsidRDefault="00915863" w:rsidP="01C118DB">
            <w:pPr>
              <w:rPr>
                <w:rFonts w:eastAsia="Arial"/>
                <w:b/>
                <w:bCs/>
                <w:sz w:val="22"/>
                <w:szCs w:val="22"/>
              </w:rPr>
            </w:pPr>
            <w:r w:rsidRPr="01C118DB">
              <w:rPr>
                <w:rFonts w:eastAsia="Arial"/>
                <w:b/>
                <w:bCs/>
                <w:sz w:val="22"/>
                <w:szCs w:val="22"/>
              </w:rPr>
              <w:t>Ministerstvo zahraničních věcí</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6053806" w14:textId="77777777" w:rsidR="00915863" w:rsidRPr="00C1093E" w:rsidRDefault="00915863"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1431B8B" w14:textId="77777777" w:rsidR="00915863" w:rsidRPr="00C1093E" w:rsidRDefault="00915863" w:rsidP="01C118DB">
            <w:pPr>
              <w:jc w:val="both"/>
              <w:rPr>
                <w:rFonts w:eastAsia="Arial"/>
                <w:sz w:val="22"/>
                <w:szCs w:val="22"/>
              </w:rPr>
            </w:pPr>
          </w:p>
        </w:tc>
      </w:tr>
      <w:tr w:rsidR="00915863" w:rsidRPr="00C1093E" w14:paraId="5149263C"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3FE68AA9" w14:textId="77777777" w:rsidR="00915863" w:rsidRPr="00C1093E" w:rsidRDefault="00915863" w:rsidP="01C118DB">
            <w:pPr>
              <w:rPr>
                <w:rFonts w:eastAsia="Arial"/>
                <w:b/>
                <w:bCs/>
                <w:sz w:val="22"/>
                <w:szCs w:val="22"/>
              </w:rPr>
            </w:pPr>
            <w:r w:rsidRPr="01C118DB">
              <w:rPr>
                <w:rFonts w:eastAsia="Arial"/>
                <w:b/>
                <w:bCs/>
                <w:sz w:val="22"/>
                <w:szCs w:val="22"/>
              </w:rPr>
              <w:t>Ministerstvo zdravotnictví</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A62553B" w14:textId="77777777" w:rsidR="00915863" w:rsidRPr="00C1093E" w:rsidRDefault="00915863" w:rsidP="01C118DB">
            <w:pPr>
              <w:jc w:val="both"/>
              <w:rPr>
                <w:rFonts w:eastAsia="Arial"/>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96C781F" w14:textId="77777777" w:rsidR="00915863" w:rsidRPr="00C1093E" w:rsidRDefault="00915863" w:rsidP="01C118DB">
            <w:pPr>
              <w:jc w:val="both"/>
              <w:rPr>
                <w:rFonts w:eastAsia="Arial"/>
                <w:sz w:val="22"/>
                <w:szCs w:val="22"/>
              </w:rPr>
            </w:pPr>
          </w:p>
        </w:tc>
      </w:tr>
      <w:tr w:rsidR="00915863" w:rsidRPr="00C1093E" w14:paraId="03C1E1AB"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7E4CB811" w14:textId="77777777" w:rsidR="00915863" w:rsidRPr="00C1093E" w:rsidRDefault="00915863" w:rsidP="01C118DB">
            <w:pPr>
              <w:rPr>
                <w:rFonts w:eastAsia="Arial"/>
                <w:b/>
                <w:bCs/>
                <w:sz w:val="22"/>
                <w:szCs w:val="22"/>
              </w:rPr>
            </w:pPr>
            <w:r w:rsidRPr="01C118DB">
              <w:rPr>
                <w:rFonts w:eastAsia="Arial"/>
                <w:b/>
                <w:bCs/>
                <w:sz w:val="22"/>
                <w:szCs w:val="22"/>
              </w:rPr>
              <w:t>Ministerstvo zemědělství</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03E5012" w14:textId="77777777" w:rsidR="00915863" w:rsidRPr="00C1093E" w:rsidRDefault="00915863"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5192B1F5" w14:textId="77777777" w:rsidR="00915863" w:rsidRPr="00C1093E" w:rsidRDefault="00915863" w:rsidP="01C118DB">
            <w:pPr>
              <w:jc w:val="both"/>
              <w:rPr>
                <w:rFonts w:eastAsia="Arial"/>
                <w:sz w:val="22"/>
                <w:szCs w:val="22"/>
              </w:rPr>
            </w:pPr>
          </w:p>
        </w:tc>
      </w:tr>
      <w:tr w:rsidR="00915863" w:rsidRPr="00C1093E" w14:paraId="43F04A5A" w14:textId="77777777" w:rsidTr="15EA67AC">
        <w:trPr>
          <w:trHeight w:val="340"/>
        </w:trPr>
        <w:tc>
          <w:tcPr>
            <w:tcW w:w="4077" w:type="dxa"/>
            <w:vMerge w:val="restart"/>
            <w:tcBorders>
              <w:top w:val="single" w:sz="4" w:space="0" w:color="auto"/>
              <w:left w:val="single" w:sz="4" w:space="0" w:color="auto"/>
              <w:right w:val="single" w:sz="4" w:space="0" w:color="auto"/>
            </w:tcBorders>
            <w:shd w:val="clear" w:color="auto" w:fill="auto"/>
          </w:tcPr>
          <w:p w14:paraId="3FFB128C" w14:textId="77777777" w:rsidR="00915863" w:rsidRPr="00C1093E" w:rsidRDefault="00915863" w:rsidP="01C118DB">
            <w:pPr>
              <w:rPr>
                <w:rFonts w:eastAsia="Arial"/>
                <w:b/>
                <w:bCs/>
                <w:sz w:val="22"/>
                <w:szCs w:val="22"/>
              </w:rPr>
            </w:pPr>
            <w:r w:rsidRPr="01C118DB">
              <w:rPr>
                <w:rFonts w:eastAsia="Arial"/>
                <w:b/>
                <w:bCs/>
                <w:sz w:val="22"/>
                <w:szCs w:val="22"/>
              </w:rPr>
              <w:t>Ministerstvo životního prostředí</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E034BE5" w14:textId="77777777" w:rsidR="00915863" w:rsidRPr="00C1093E" w:rsidRDefault="00915863" w:rsidP="01C118DB">
            <w:pPr>
              <w:jc w:val="both"/>
              <w:rPr>
                <w:rFonts w:eastAsia="Arial"/>
                <w:b/>
                <w:bCs/>
                <w:sz w:val="22"/>
                <w:szCs w:val="22"/>
              </w:rPr>
            </w:pPr>
            <w:r w:rsidRPr="01C118DB">
              <w:rPr>
                <w:rFonts w:eastAsia="Arial"/>
                <w:b/>
                <w:bCs/>
                <w:sz w:val="22"/>
                <w:szCs w:val="22"/>
              </w:rPr>
              <w:t>Úvod:</w:t>
            </w:r>
          </w:p>
          <w:p w14:paraId="7F834B28" w14:textId="77777777" w:rsidR="00915863" w:rsidRPr="00C1093E" w:rsidRDefault="00915863" w:rsidP="01C118DB">
            <w:pPr>
              <w:jc w:val="both"/>
              <w:rPr>
                <w:rFonts w:eastAsia="Arial"/>
                <w:color w:val="0070C0"/>
                <w:sz w:val="22"/>
                <w:szCs w:val="22"/>
              </w:rPr>
            </w:pPr>
            <w:r w:rsidRPr="01C118DB">
              <w:rPr>
                <w:rFonts w:eastAsia="Arial"/>
                <w:sz w:val="22"/>
                <w:szCs w:val="22"/>
              </w:rPr>
              <w:t xml:space="preserve">Z pohledu MŽP je Koncepce IS </w:t>
            </w:r>
            <w:proofErr w:type="spellStart"/>
            <w:r w:rsidRPr="01C118DB">
              <w:rPr>
                <w:rFonts w:eastAsia="Arial"/>
                <w:sz w:val="22"/>
                <w:szCs w:val="22"/>
              </w:rPr>
              <w:t>VaVaI</w:t>
            </w:r>
            <w:proofErr w:type="spellEnd"/>
            <w:r w:rsidRPr="01C118DB">
              <w:rPr>
                <w:rFonts w:eastAsia="Arial"/>
                <w:sz w:val="22"/>
                <w:szCs w:val="22"/>
              </w:rPr>
              <w:t xml:space="preserve"> na období 2021–2025 velmi ambiciózní a pokud se ji povede zrealizovat, bude to velkým přínosem. Reflektuje potřeby jednotlivých aktérů zapojených v systému výzkumu. Velký přínos spatřujeme zejména v záměru napojit IS </w:t>
            </w:r>
            <w:proofErr w:type="spellStart"/>
            <w:r w:rsidRPr="01C118DB">
              <w:rPr>
                <w:rFonts w:eastAsia="Arial"/>
                <w:sz w:val="22"/>
                <w:szCs w:val="22"/>
              </w:rPr>
              <w:t>VaVaI</w:t>
            </w:r>
            <w:proofErr w:type="spellEnd"/>
            <w:r w:rsidRPr="01C118DB">
              <w:rPr>
                <w:rFonts w:eastAsia="Arial"/>
                <w:sz w:val="22"/>
                <w:szCs w:val="22"/>
              </w:rPr>
              <w:t xml:space="preserve"> na ostatní </w:t>
            </w:r>
            <w:proofErr w:type="spellStart"/>
            <w:r w:rsidRPr="01C118DB">
              <w:rPr>
                <w:rFonts w:eastAsia="Arial"/>
                <w:sz w:val="22"/>
                <w:szCs w:val="22"/>
              </w:rPr>
              <w:t>agendové</w:t>
            </w:r>
            <w:proofErr w:type="spellEnd"/>
            <w:r w:rsidRPr="01C118DB">
              <w:rPr>
                <w:rFonts w:eastAsia="Arial"/>
                <w:sz w:val="22"/>
                <w:szCs w:val="22"/>
              </w:rPr>
              <w:t xml:space="preserve"> informační systémy (Registr patentů, Seznam výzkumných organizací apod.) a základní registry (Registr </w:t>
            </w:r>
            <w:r w:rsidRPr="01C118DB">
              <w:rPr>
                <w:rFonts w:eastAsia="Arial"/>
                <w:sz w:val="22"/>
                <w:szCs w:val="22"/>
              </w:rPr>
              <w:lastRenderedPageBreak/>
              <w:t>obyvatel (ROB), Registr územní identifikace, adres a nemovitostí (RÚIAN) atd.).</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6AE73BDC" w14:textId="77777777" w:rsidR="00915863" w:rsidRPr="00C1093E" w:rsidRDefault="00915863" w:rsidP="01C118DB">
            <w:pPr>
              <w:jc w:val="both"/>
              <w:rPr>
                <w:rFonts w:eastAsia="Arial"/>
                <w:sz w:val="22"/>
                <w:szCs w:val="22"/>
              </w:rPr>
            </w:pPr>
          </w:p>
        </w:tc>
      </w:tr>
      <w:tr w:rsidR="00915863" w:rsidRPr="00C1093E" w14:paraId="186BC60F" w14:textId="77777777" w:rsidTr="15EA67AC">
        <w:trPr>
          <w:trHeight w:val="340"/>
        </w:trPr>
        <w:tc>
          <w:tcPr>
            <w:tcW w:w="4077" w:type="dxa"/>
            <w:vMerge/>
          </w:tcPr>
          <w:p w14:paraId="74613A08"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0FC2EDB" w14:textId="77777777" w:rsidR="00915863" w:rsidRPr="00C1093E" w:rsidRDefault="00915863" w:rsidP="01C118DB">
            <w:pPr>
              <w:jc w:val="both"/>
              <w:rPr>
                <w:rFonts w:eastAsia="Arial"/>
                <w:sz w:val="22"/>
                <w:szCs w:val="22"/>
              </w:rPr>
            </w:pPr>
            <w:r w:rsidRPr="01C118DB">
              <w:rPr>
                <w:rFonts w:eastAsia="Arial"/>
                <w:sz w:val="22"/>
                <w:szCs w:val="22"/>
              </w:rPr>
              <w:t>Doporučujeme zahrnout opatření směrující k integraci nástrojů pro sběr dat pro hodnocení výzkumu přímo do IS </w:t>
            </w:r>
            <w:proofErr w:type="spellStart"/>
            <w:r w:rsidRPr="01C118DB">
              <w:rPr>
                <w:rFonts w:eastAsia="Arial"/>
                <w:sz w:val="22"/>
                <w:szCs w:val="22"/>
              </w:rPr>
              <w:t>VaVaI</w:t>
            </w:r>
            <w:proofErr w:type="spellEnd"/>
            <w:r w:rsidRPr="01C118DB">
              <w:rPr>
                <w:rFonts w:eastAsia="Arial"/>
                <w:sz w:val="22"/>
                <w:szCs w:val="22"/>
              </w:rPr>
              <w:t xml:space="preserve"> – zejména stávající aplikaci sběru dat vybraných výsledků SKV (SKV – Systém Kvalitních Výsledků). </w:t>
            </w:r>
          </w:p>
          <w:p w14:paraId="759E5B67" w14:textId="77777777" w:rsidR="00915863" w:rsidRPr="00C1093E" w:rsidRDefault="00915863" w:rsidP="01C118DB">
            <w:pPr>
              <w:jc w:val="both"/>
              <w:rPr>
                <w:rFonts w:eastAsia="Arial"/>
                <w:sz w:val="22"/>
                <w:szCs w:val="22"/>
              </w:rPr>
            </w:pPr>
          </w:p>
          <w:p w14:paraId="57256212" w14:textId="77777777" w:rsidR="00915863" w:rsidRPr="00C1093E" w:rsidRDefault="00915863" w:rsidP="01C118DB">
            <w:pPr>
              <w:jc w:val="both"/>
              <w:rPr>
                <w:rFonts w:eastAsia="Arial"/>
                <w:sz w:val="22"/>
                <w:szCs w:val="22"/>
              </w:rPr>
            </w:pPr>
            <w:r w:rsidRPr="01C118DB">
              <w:rPr>
                <w:rFonts w:eastAsia="Arial"/>
                <w:sz w:val="22"/>
                <w:szCs w:val="22"/>
              </w:rPr>
              <w:t xml:space="preserve">Odůvodnění: Integrace aplikace SKV přinese vyšší komfort a zefektivní práci jak na straně příjemců/dodavatelů dat, tak i na straně poskytovatelů. Integrace SKV do IS </w:t>
            </w:r>
            <w:proofErr w:type="spellStart"/>
            <w:r w:rsidRPr="01C118DB">
              <w:rPr>
                <w:rFonts w:eastAsia="Arial"/>
                <w:sz w:val="22"/>
                <w:szCs w:val="22"/>
              </w:rPr>
              <w:t>VaVaI</w:t>
            </w:r>
            <w:proofErr w:type="spellEnd"/>
            <w:r w:rsidRPr="01C118DB">
              <w:rPr>
                <w:rFonts w:eastAsia="Arial"/>
                <w:sz w:val="22"/>
                <w:szCs w:val="22"/>
              </w:rPr>
              <w:t xml:space="preserve"> podpoří i Open Access (OA) přístup (opatření 2.5 Koncepce).</w:t>
            </w:r>
          </w:p>
          <w:p w14:paraId="50303CDB" w14:textId="77777777" w:rsidR="00915863" w:rsidRPr="00C1093E" w:rsidRDefault="00915863" w:rsidP="01C118DB">
            <w:pPr>
              <w:jc w:val="both"/>
              <w:rPr>
                <w:rFonts w:eastAsia="Arial"/>
                <w:sz w:val="22"/>
                <w:szCs w:val="22"/>
              </w:rPr>
            </w:pPr>
          </w:p>
          <w:p w14:paraId="659B821C"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p w14:paraId="19DB633C" w14:textId="77777777" w:rsidR="00915863" w:rsidRPr="00C1093E" w:rsidRDefault="00915863" w:rsidP="01C118DB">
            <w:pPr>
              <w:jc w:val="both"/>
              <w:rPr>
                <w:rFonts w:eastAsia="Arial"/>
                <w:b/>
                <w:bCs/>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107AC054" w14:textId="77777777" w:rsidR="00915863" w:rsidRPr="00C1093E" w:rsidRDefault="00915863" w:rsidP="01C118DB">
            <w:pPr>
              <w:jc w:val="both"/>
              <w:rPr>
                <w:rFonts w:eastAsia="Arial"/>
                <w:b/>
                <w:bCs/>
                <w:sz w:val="22"/>
                <w:szCs w:val="22"/>
              </w:rPr>
            </w:pPr>
            <w:r w:rsidRPr="01C118DB">
              <w:rPr>
                <w:rFonts w:eastAsia="Arial"/>
                <w:b/>
                <w:bCs/>
                <w:sz w:val="22"/>
                <w:szCs w:val="22"/>
              </w:rPr>
              <w:t>VYSVĚTLENO</w:t>
            </w:r>
          </w:p>
          <w:p w14:paraId="50310D96" w14:textId="77777777" w:rsidR="00915863" w:rsidRPr="00C1093E" w:rsidRDefault="00915863" w:rsidP="01C118DB">
            <w:pPr>
              <w:jc w:val="both"/>
              <w:rPr>
                <w:rFonts w:eastAsia="Arial"/>
                <w:sz w:val="22"/>
                <w:szCs w:val="22"/>
              </w:rPr>
            </w:pPr>
          </w:p>
          <w:p w14:paraId="04E320BE" w14:textId="50E33473" w:rsidR="00915863" w:rsidRPr="00C1093E" w:rsidRDefault="00915863" w:rsidP="01C118DB">
            <w:pPr>
              <w:jc w:val="both"/>
              <w:rPr>
                <w:rFonts w:eastAsia="Arial"/>
                <w:sz w:val="22"/>
                <w:szCs w:val="22"/>
              </w:rPr>
            </w:pPr>
            <w:r w:rsidRPr="01C118DB">
              <w:rPr>
                <w:rFonts w:eastAsia="Arial"/>
                <w:sz w:val="22"/>
                <w:szCs w:val="22"/>
              </w:rPr>
              <w:t xml:space="preserve">Obsah a účel IS </w:t>
            </w:r>
            <w:proofErr w:type="spellStart"/>
            <w:r w:rsidRPr="01C118DB">
              <w:rPr>
                <w:rFonts w:eastAsia="Arial"/>
                <w:sz w:val="22"/>
                <w:szCs w:val="22"/>
              </w:rPr>
              <w:t>VaVaI</w:t>
            </w:r>
            <w:proofErr w:type="spellEnd"/>
            <w:r w:rsidRPr="01C118DB">
              <w:rPr>
                <w:rFonts w:eastAsia="Arial"/>
                <w:sz w:val="22"/>
                <w:szCs w:val="22"/>
              </w:rPr>
              <w:t xml:space="preserve"> je jednoznačně determinován zákonem č. 130/2002 Sb. o podpoře výzkumu a vývoje z veřejných prostředků a o změně některých souvisejících zákonů (zákon o podpoře výzkumu a vývoje) a příslušným nařízením vlády. Integrace aplikace SKV tedy vzhledem k výše uvedenému není možná. IS</w:t>
            </w:r>
            <w:r w:rsidR="00B57DCE" w:rsidRPr="01C118DB">
              <w:rPr>
                <w:rFonts w:eastAsia="Arial"/>
                <w:sz w:val="22"/>
                <w:szCs w:val="22"/>
              </w:rPr>
              <w:t> </w:t>
            </w:r>
            <w:proofErr w:type="spellStart"/>
            <w:r w:rsidRPr="01C118DB">
              <w:rPr>
                <w:rFonts w:eastAsia="Arial"/>
                <w:sz w:val="22"/>
                <w:szCs w:val="22"/>
              </w:rPr>
              <w:t>VaVaI</w:t>
            </w:r>
            <w:proofErr w:type="spellEnd"/>
            <w:r w:rsidRPr="01C118DB">
              <w:rPr>
                <w:rFonts w:eastAsia="Arial"/>
                <w:sz w:val="22"/>
                <w:szCs w:val="22"/>
              </w:rPr>
              <w:t xml:space="preserve"> je především primárním zdrojem dat pro</w:t>
            </w:r>
            <w:r w:rsidR="00B57DCE" w:rsidRPr="01C118DB">
              <w:rPr>
                <w:rFonts w:eastAsia="Arial"/>
                <w:sz w:val="22"/>
                <w:szCs w:val="22"/>
              </w:rPr>
              <w:t> </w:t>
            </w:r>
            <w:r w:rsidRPr="01C118DB">
              <w:rPr>
                <w:rFonts w:eastAsia="Arial"/>
                <w:sz w:val="22"/>
                <w:szCs w:val="22"/>
              </w:rPr>
              <w:t>hodnocení výzkumných organizací dle Metodiky 2017+ a tato agenda a s ní související moduly jsou od</w:t>
            </w:r>
            <w:r w:rsidR="006D4181" w:rsidRPr="01C118DB">
              <w:rPr>
                <w:rFonts w:eastAsia="Arial"/>
                <w:sz w:val="22"/>
                <w:szCs w:val="22"/>
              </w:rPr>
              <w:t> </w:t>
            </w:r>
            <w:r w:rsidRPr="01C118DB">
              <w:rPr>
                <w:rFonts w:eastAsia="Arial"/>
                <w:sz w:val="22"/>
                <w:szCs w:val="22"/>
              </w:rPr>
              <w:t>IS</w:t>
            </w:r>
            <w:r w:rsidR="006D4181" w:rsidRPr="01C118DB">
              <w:rPr>
                <w:rFonts w:eastAsia="Arial"/>
                <w:sz w:val="22"/>
                <w:szCs w:val="22"/>
              </w:rPr>
              <w:t> </w:t>
            </w:r>
            <w:proofErr w:type="spellStart"/>
            <w:r w:rsidRPr="01C118DB">
              <w:rPr>
                <w:rFonts w:eastAsia="Arial"/>
                <w:sz w:val="22"/>
                <w:szCs w:val="22"/>
              </w:rPr>
              <w:t>VaVaI</w:t>
            </w:r>
            <w:proofErr w:type="spellEnd"/>
            <w:r w:rsidRPr="01C118DB">
              <w:rPr>
                <w:rFonts w:eastAsia="Arial"/>
                <w:sz w:val="22"/>
                <w:szCs w:val="22"/>
              </w:rPr>
              <w:t xml:space="preserve"> odděleny. Je však plánováno rozšíření veřejného rozhraní o informace z výstupů z hodnocení přímo v IS </w:t>
            </w:r>
            <w:proofErr w:type="spellStart"/>
            <w:r w:rsidRPr="01C118DB">
              <w:rPr>
                <w:rFonts w:eastAsia="Arial"/>
                <w:sz w:val="22"/>
                <w:szCs w:val="22"/>
              </w:rPr>
              <w:t>VaVaI</w:t>
            </w:r>
            <w:proofErr w:type="spellEnd"/>
            <w:r w:rsidRPr="01C118DB">
              <w:rPr>
                <w:rFonts w:eastAsia="Arial"/>
                <w:sz w:val="22"/>
                <w:szCs w:val="22"/>
              </w:rPr>
              <w:t xml:space="preserve"> / RIV, a to prostřednictvím opatření 2.7.</w:t>
            </w:r>
          </w:p>
        </w:tc>
      </w:tr>
      <w:tr w:rsidR="00915863" w:rsidRPr="00C1093E" w14:paraId="578F568B" w14:textId="77777777" w:rsidTr="15EA67AC">
        <w:trPr>
          <w:trHeight w:val="340"/>
        </w:trPr>
        <w:tc>
          <w:tcPr>
            <w:tcW w:w="4077" w:type="dxa"/>
            <w:vMerge/>
          </w:tcPr>
          <w:p w14:paraId="7999E74A"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04B0AC7" w14:textId="77777777" w:rsidR="00915863" w:rsidRPr="00C1093E" w:rsidRDefault="00915863" w:rsidP="01C118DB">
            <w:pPr>
              <w:jc w:val="both"/>
              <w:rPr>
                <w:rFonts w:eastAsia="Arial"/>
                <w:sz w:val="22"/>
                <w:szCs w:val="22"/>
              </w:rPr>
            </w:pPr>
            <w:r w:rsidRPr="01C118DB">
              <w:rPr>
                <w:rFonts w:eastAsia="Arial"/>
                <w:sz w:val="22"/>
                <w:szCs w:val="22"/>
              </w:rPr>
              <w:t xml:space="preserve">Doporučujeme zvážit zařadit opatření 2.4 – V jednotlivých částech IS </w:t>
            </w:r>
            <w:proofErr w:type="spellStart"/>
            <w:r w:rsidRPr="01C118DB">
              <w:rPr>
                <w:rFonts w:eastAsia="Arial"/>
                <w:sz w:val="22"/>
                <w:szCs w:val="22"/>
              </w:rPr>
              <w:t>VaVaI</w:t>
            </w:r>
            <w:proofErr w:type="spellEnd"/>
            <w:r w:rsidRPr="01C118DB">
              <w:rPr>
                <w:rFonts w:eastAsia="Arial"/>
                <w:sz w:val="22"/>
                <w:szCs w:val="22"/>
              </w:rPr>
              <w:t xml:space="preserve"> zavést možnost fulltextového vyhledávání do priority P2 namísto stávající priority P3. </w:t>
            </w:r>
          </w:p>
          <w:p w14:paraId="79E948BC" w14:textId="77777777" w:rsidR="00915863" w:rsidRPr="00C1093E" w:rsidRDefault="00915863" w:rsidP="01C118DB">
            <w:pPr>
              <w:jc w:val="both"/>
              <w:rPr>
                <w:rFonts w:eastAsia="Arial"/>
                <w:sz w:val="22"/>
                <w:szCs w:val="22"/>
              </w:rPr>
            </w:pPr>
          </w:p>
          <w:p w14:paraId="05984957" w14:textId="77777777" w:rsidR="00915863" w:rsidRPr="00C1093E" w:rsidRDefault="00915863" w:rsidP="01C118DB">
            <w:pPr>
              <w:jc w:val="both"/>
              <w:rPr>
                <w:rFonts w:eastAsia="Arial"/>
                <w:sz w:val="22"/>
                <w:szCs w:val="22"/>
              </w:rPr>
            </w:pPr>
            <w:r w:rsidRPr="01C118DB">
              <w:rPr>
                <w:rFonts w:eastAsia="Arial"/>
                <w:sz w:val="22"/>
                <w:szCs w:val="22"/>
              </w:rPr>
              <w:t xml:space="preserve">Odůvodnění: V materiálu je uvedeno, že vzhledem k množství obsažených dat je zavedení fulltextového vyhledávání velmi vhodné a v obdobných evropských systémech je standardem. Z tohoto důvodu považujeme zavedení fulltextového vyhledávání za opatření významné, nikoli pouze zlepšující funkcionality IS </w:t>
            </w:r>
            <w:proofErr w:type="spellStart"/>
            <w:r w:rsidRPr="01C118DB">
              <w:rPr>
                <w:rFonts w:eastAsia="Arial"/>
                <w:sz w:val="22"/>
                <w:szCs w:val="22"/>
              </w:rPr>
              <w:t>VaVaI</w:t>
            </w:r>
            <w:proofErr w:type="spellEnd"/>
            <w:r w:rsidRPr="01C118DB">
              <w:rPr>
                <w:rFonts w:eastAsia="Arial"/>
                <w:sz w:val="22"/>
                <w:szCs w:val="22"/>
              </w:rPr>
              <w:t>.</w:t>
            </w:r>
          </w:p>
          <w:p w14:paraId="3E423797" w14:textId="77777777" w:rsidR="00915863" w:rsidRPr="00C1093E" w:rsidRDefault="00915863" w:rsidP="01C118DB">
            <w:pPr>
              <w:jc w:val="both"/>
              <w:rPr>
                <w:rFonts w:eastAsia="Arial"/>
                <w:sz w:val="22"/>
                <w:szCs w:val="22"/>
              </w:rPr>
            </w:pPr>
          </w:p>
          <w:p w14:paraId="0D5B8369"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p w14:paraId="0ACD07AC" w14:textId="77777777" w:rsidR="00915863" w:rsidRPr="00C1093E" w:rsidRDefault="00915863" w:rsidP="01C118DB">
            <w:pPr>
              <w:jc w:val="both"/>
              <w:rPr>
                <w:rFonts w:eastAsia="Arial"/>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6AC119F" w14:textId="77777777" w:rsidR="00915863" w:rsidRPr="00C1093E" w:rsidRDefault="00915863" w:rsidP="01C118DB">
            <w:pPr>
              <w:jc w:val="both"/>
              <w:rPr>
                <w:rFonts w:eastAsia="Arial"/>
                <w:b/>
                <w:bCs/>
                <w:sz w:val="22"/>
                <w:szCs w:val="22"/>
              </w:rPr>
            </w:pPr>
            <w:r w:rsidRPr="01C118DB">
              <w:rPr>
                <w:rFonts w:eastAsia="Arial"/>
                <w:b/>
                <w:bCs/>
                <w:sz w:val="22"/>
                <w:szCs w:val="22"/>
              </w:rPr>
              <w:t>VYSVĚTLENO</w:t>
            </w:r>
          </w:p>
          <w:p w14:paraId="422CED2F" w14:textId="77777777" w:rsidR="00915863" w:rsidRPr="00C1093E" w:rsidRDefault="00915863" w:rsidP="01C118DB">
            <w:pPr>
              <w:jc w:val="both"/>
              <w:rPr>
                <w:rFonts w:eastAsia="Arial"/>
                <w:sz w:val="22"/>
                <w:szCs w:val="22"/>
              </w:rPr>
            </w:pPr>
          </w:p>
          <w:p w14:paraId="5093F79E" w14:textId="77777777" w:rsidR="00915863" w:rsidRPr="00C1093E" w:rsidRDefault="00915863" w:rsidP="01C118DB">
            <w:pPr>
              <w:jc w:val="both"/>
              <w:rPr>
                <w:rFonts w:eastAsia="Arial"/>
                <w:sz w:val="22"/>
                <w:szCs w:val="22"/>
              </w:rPr>
            </w:pPr>
            <w:r w:rsidRPr="01C118DB">
              <w:rPr>
                <w:rFonts w:eastAsia="Arial"/>
                <w:sz w:val="22"/>
                <w:szCs w:val="22"/>
              </w:rPr>
              <w:t xml:space="preserve">Nejedná se o opatření, které by významně ovlivnilo provoz, funkčnost a vytěžování IS </w:t>
            </w:r>
            <w:proofErr w:type="spellStart"/>
            <w:r w:rsidRPr="01C118DB">
              <w:rPr>
                <w:rFonts w:eastAsia="Arial"/>
                <w:sz w:val="22"/>
                <w:szCs w:val="22"/>
              </w:rPr>
              <w:t>VaVaI</w:t>
            </w:r>
            <w:proofErr w:type="spellEnd"/>
            <w:r w:rsidRPr="01C118DB">
              <w:rPr>
                <w:rFonts w:eastAsia="Arial"/>
                <w:sz w:val="22"/>
                <w:szCs w:val="22"/>
              </w:rPr>
              <w:t xml:space="preserve">. Jde výhradně o rozšíření funkcionality vyhledávání záznamů. </w:t>
            </w:r>
          </w:p>
        </w:tc>
      </w:tr>
      <w:tr w:rsidR="00915863" w:rsidRPr="00C1093E" w14:paraId="6253EA7F"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30F7ECC9" w14:textId="77777777" w:rsidR="00915863" w:rsidRPr="00C1093E" w:rsidRDefault="00915863" w:rsidP="01C118DB">
            <w:pPr>
              <w:rPr>
                <w:rFonts w:eastAsia="Arial"/>
                <w:b/>
                <w:bCs/>
                <w:sz w:val="22"/>
                <w:szCs w:val="22"/>
              </w:rPr>
            </w:pPr>
            <w:r w:rsidRPr="01C118DB">
              <w:rPr>
                <w:rFonts w:eastAsia="Arial"/>
                <w:b/>
                <w:bCs/>
                <w:sz w:val="22"/>
                <w:szCs w:val="22"/>
              </w:rPr>
              <w:t>Úřad vlády ČR – Ministr a předseda Legislativní rady vlády</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243B024" w14:textId="77777777" w:rsidR="00915863" w:rsidRPr="00C1093E" w:rsidRDefault="00915863" w:rsidP="01C118DB">
            <w:pPr>
              <w:jc w:val="both"/>
              <w:rPr>
                <w:rFonts w:eastAsia="Arial"/>
                <w:b/>
                <w:bCs/>
                <w:sz w:val="22"/>
                <w:szCs w:val="22"/>
              </w:rPr>
            </w:pPr>
            <w:r w:rsidRPr="01C118DB">
              <w:rPr>
                <w:rFonts w:eastAsia="Arial"/>
                <w:b/>
                <w:bCs/>
                <w:sz w:val="22"/>
                <w:szCs w:val="22"/>
              </w:rPr>
              <w:t>Bez vyjádření</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69C915BD" w14:textId="77777777" w:rsidR="00915863" w:rsidRPr="00C1093E" w:rsidRDefault="00915863" w:rsidP="01C118DB">
            <w:pPr>
              <w:jc w:val="both"/>
              <w:rPr>
                <w:rFonts w:eastAsia="Arial"/>
                <w:sz w:val="22"/>
                <w:szCs w:val="22"/>
              </w:rPr>
            </w:pPr>
          </w:p>
        </w:tc>
      </w:tr>
      <w:tr w:rsidR="00915863" w:rsidRPr="00C1093E" w14:paraId="13932814"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4857E71F" w14:textId="77777777" w:rsidR="00915863" w:rsidRPr="00C1093E" w:rsidRDefault="00915863" w:rsidP="01C118DB">
            <w:pPr>
              <w:rPr>
                <w:rFonts w:eastAsia="Arial"/>
                <w:b/>
                <w:bCs/>
                <w:sz w:val="22"/>
                <w:szCs w:val="22"/>
              </w:rPr>
            </w:pPr>
            <w:r w:rsidRPr="01C118DB">
              <w:rPr>
                <w:rFonts w:eastAsia="Arial"/>
                <w:b/>
                <w:bCs/>
                <w:sz w:val="22"/>
                <w:szCs w:val="22"/>
              </w:rPr>
              <w:t>Úřad vlády ČR – Odbor kompatibility</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F4A7A0F" w14:textId="77777777" w:rsidR="00915863" w:rsidRPr="00C1093E" w:rsidRDefault="00915863" w:rsidP="01C118DB">
            <w:pPr>
              <w:jc w:val="both"/>
              <w:rPr>
                <w:rFonts w:eastAsia="Arial"/>
                <w:b/>
                <w:bCs/>
                <w:color w:val="FF0000"/>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17397D93" w14:textId="77777777" w:rsidR="00915863" w:rsidRPr="00C1093E" w:rsidRDefault="00915863" w:rsidP="01C118DB">
            <w:pPr>
              <w:jc w:val="both"/>
              <w:rPr>
                <w:rFonts w:eastAsia="Arial"/>
                <w:sz w:val="22"/>
                <w:szCs w:val="22"/>
              </w:rPr>
            </w:pPr>
          </w:p>
        </w:tc>
      </w:tr>
      <w:tr w:rsidR="00915863" w:rsidRPr="00C1093E" w14:paraId="67D835E7" w14:textId="77777777" w:rsidTr="15EA67AC">
        <w:trPr>
          <w:trHeight w:val="340"/>
        </w:trPr>
        <w:tc>
          <w:tcPr>
            <w:tcW w:w="4077" w:type="dxa"/>
            <w:vMerge w:val="restart"/>
            <w:tcBorders>
              <w:top w:val="single" w:sz="4" w:space="0" w:color="auto"/>
              <w:left w:val="single" w:sz="4" w:space="0" w:color="auto"/>
              <w:right w:val="single" w:sz="4" w:space="0" w:color="auto"/>
            </w:tcBorders>
            <w:shd w:val="clear" w:color="auto" w:fill="auto"/>
          </w:tcPr>
          <w:p w14:paraId="0F75392C" w14:textId="76BB75E0" w:rsidR="00915863" w:rsidRPr="00C1093E" w:rsidRDefault="00915863" w:rsidP="01C118DB">
            <w:pPr>
              <w:rPr>
                <w:rFonts w:eastAsia="Arial"/>
                <w:b/>
                <w:bCs/>
                <w:color w:val="538135" w:themeColor="accent6" w:themeShade="BF"/>
                <w:sz w:val="22"/>
                <w:szCs w:val="22"/>
              </w:rPr>
            </w:pPr>
            <w:r w:rsidRPr="00920A97">
              <w:rPr>
                <w:rFonts w:eastAsia="Arial"/>
                <w:b/>
                <w:bCs/>
                <w:sz w:val="22"/>
                <w:szCs w:val="22"/>
              </w:rPr>
              <w:t>Úřad vlády ČR – Kabinet vedoucí Úřadu vlády</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F1EFF6A" w14:textId="77777777" w:rsidR="00915863" w:rsidRPr="00C1093E" w:rsidRDefault="00915863" w:rsidP="01C118DB">
            <w:pPr>
              <w:jc w:val="both"/>
              <w:rPr>
                <w:rFonts w:eastAsia="Arial"/>
                <w:sz w:val="22"/>
                <w:szCs w:val="22"/>
              </w:rPr>
            </w:pPr>
            <w:r w:rsidRPr="01C118DB">
              <w:rPr>
                <w:rFonts w:eastAsia="Arial"/>
                <w:sz w:val="22"/>
                <w:szCs w:val="22"/>
              </w:rPr>
              <w:t>Žádáme do koncepce doplnit návaznost na nově přijaté zákony – zákon 12/2020 Sb., o právu na digitální služby a novely bankovního zákona k využití bankovní identity pro přístup občana ke službám veřejné správy.</w:t>
            </w:r>
          </w:p>
          <w:p w14:paraId="0339425B" w14:textId="77777777" w:rsidR="00915863" w:rsidRPr="00C1093E" w:rsidRDefault="00915863" w:rsidP="01C118DB">
            <w:pPr>
              <w:jc w:val="both"/>
              <w:rPr>
                <w:rFonts w:eastAsia="Arial"/>
                <w:sz w:val="22"/>
                <w:szCs w:val="22"/>
              </w:rPr>
            </w:pPr>
          </w:p>
          <w:p w14:paraId="46B33D0E" w14:textId="77777777" w:rsidR="00915863" w:rsidRPr="00C1093E" w:rsidRDefault="00915863" w:rsidP="01C118DB">
            <w:pPr>
              <w:jc w:val="both"/>
              <w:rPr>
                <w:rFonts w:eastAsia="Arial"/>
                <w:sz w:val="22"/>
                <w:szCs w:val="22"/>
              </w:rPr>
            </w:pPr>
            <w:r w:rsidRPr="01C118DB">
              <w:rPr>
                <w:rFonts w:eastAsia="Arial"/>
                <w:sz w:val="22"/>
                <w:szCs w:val="22"/>
                <w:u w:val="single"/>
              </w:rPr>
              <w:t>Zdůvodnění</w:t>
            </w:r>
            <w:r w:rsidRPr="01C118DB">
              <w:rPr>
                <w:rFonts w:eastAsia="Arial"/>
                <w:sz w:val="22"/>
                <w:szCs w:val="22"/>
              </w:rPr>
              <w:t>: Výše uvedené dva zákony jsou zásadní pro digitalizaci služeb státu, z tohoto důvodu by mělo být zřejmé, že koncepce se zde stanovenými novými podmínkami počítá a zapracovává je.</w:t>
            </w:r>
          </w:p>
          <w:p w14:paraId="653A0B11" w14:textId="77777777" w:rsidR="00915863" w:rsidRPr="00C1093E" w:rsidRDefault="00915863" w:rsidP="01C118DB">
            <w:pPr>
              <w:jc w:val="both"/>
              <w:rPr>
                <w:rFonts w:eastAsia="Arial"/>
                <w:sz w:val="22"/>
                <w:szCs w:val="22"/>
              </w:rPr>
            </w:pPr>
          </w:p>
          <w:p w14:paraId="7EC778DE" w14:textId="77777777" w:rsidR="00915863" w:rsidRPr="00C1093E" w:rsidRDefault="00915863" w:rsidP="01C118DB">
            <w:pPr>
              <w:jc w:val="both"/>
              <w:rPr>
                <w:rFonts w:eastAsia="Arial"/>
                <w:b/>
                <w:bCs/>
                <w:sz w:val="22"/>
                <w:szCs w:val="22"/>
              </w:rPr>
            </w:pPr>
            <w:r w:rsidRPr="01C118DB">
              <w:rPr>
                <w:rFonts w:eastAsia="Arial"/>
                <w:b/>
                <w:bCs/>
                <w:sz w:val="22"/>
                <w:szCs w:val="22"/>
              </w:rPr>
              <w:t>Zásadní připomínka</w:t>
            </w:r>
          </w:p>
          <w:p w14:paraId="4574D9DB" w14:textId="77777777" w:rsidR="00915863" w:rsidRPr="00C1093E" w:rsidRDefault="00915863" w:rsidP="01C118DB">
            <w:pPr>
              <w:jc w:val="both"/>
              <w:rPr>
                <w:rFonts w:eastAsia="Arial"/>
                <w:b/>
                <w:bCs/>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ED66E1E" w14:textId="77777777" w:rsidR="00915863" w:rsidRPr="00C1093E" w:rsidRDefault="00C57CD6" w:rsidP="01C118DB">
            <w:pPr>
              <w:jc w:val="both"/>
              <w:rPr>
                <w:rFonts w:eastAsia="Arial"/>
                <w:b/>
                <w:bCs/>
                <w:sz w:val="22"/>
                <w:szCs w:val="22"/>
              </w:rPr>
            </w:pPr>
            <w:r w:rsidRPr="01C118DB">
              <w:rPr>
                <w:rFonts w:eastAsia="Arial"/>
                <w:b/>
                <w:bCs/>
                <w:sz w:val="22"/>
                <w:szCs w:val="22"/>
              </w:rPr>
              <w:lastRenderedPageBreak/>
              <w:t>AKCEPTOVÁNO</w:t>
            </w:r>
          </w:p>
          <w:p w14:paraId="734B3A47" w14:textId="77777777" w:rsidR="00C57CD6" w:rsidRPr="00C1093E" w:rsidRDefault="00C57CD6" w:rsidP="01C118DB">
            <w:pPr>
              <w:jc w:val="both"/>
              <w:rPr>
                <w:rFonts w:eastAsia="Arial"/>
                <w:sz w:val="22"/>
                <w:szCs w:val="22"/>
              </w:rPr>
            </w:pPr>
          </w:p>
          <w:p w14:paraId="2807BDA4" w14:textId="77777777" w:rsidR="0035480D" w:rsidRPr="00C1093E" w:rsidRDefault="00C57CD6" w:rsidP="01C118DB">
            <w:pPr>
              <w:jc w:val="both"/>
              <w:rPr>
                <w:rFonts w:eastAsia="Arial"/>
                <w:sz w:val="22"/>
                <w:szCs w:val="22"/>
              </w:rPr>
            </w:pPr>
            <w:r w:rsidRPr="01C118DB">
              <w:rPr>
                <w:rFonts w:eastAsia="Arial"/>
                <w:sz w:val="22"/>
                <w:szCs w:val="22"/>
              </w:rPr>
              <w:t xml:space="preserve">Koncepce byla doplněna v části 1.5 Legislativa a ostatní relevantní strategické dokumenty </w:t>
            </w:r>
            <w:r w:rsidR="0035480D" w:rsidRPr="01C118DB">
              <w:rPr>
                <w:rFonts w:eastAsia="Arial"/>
                <w:sz w:val="22"/>
                <w:szCs w:val="22"/>
              </w:rPr>
              <w:t>následovně:</w:t>
            </w:r>
          </w:p>
          <w:p w14:paraId="4C02FC31" w14:textId="77777777" w:rsidR="0035480D" w:rsidRPr="00C1093E" w:rsidRDefault="0035480D" w:rsidP="01C118DB">
            <w:pPr>
              <w:jc w:val="both"/>
              <w:rPr>
                <w:rFonts w:eastAsia="Arial"/>
                <w:sz w:val="22"/>
                <w:szCs w:val="22"/>
              </w:rPr>
            </w:pPr>
          </w:p>
          <w:p w14:paraId="2991C5CF" w14:textId="51A3293F" w:rsidR="0035480D" w:rsidRPr="00C1093E" w:rsidRDefault="0035480D" w:rsidP="1B8972AE">
            <w:pPr>
              <w:jc w:val="both"/>
              <w:rPr>
                <w:rFonts w:eastAsia="Arial"/>
                <w:i/>
                <w:iCs/>
                <w:sz w:val="22"/>
                <w:szCs w:val="22"/>
              </w:rPr>
            </w:pPr>
            <w:r w:rsidRPr="1B8972AE">
              <w:rPr>
                <w:rFonts w:eastAsia="Arial"/>
                <w:i/>
                <w:iCs/>
                <w:sz w:val="22"/>
                <w:szCs w:val="22"/>
              </w:rPr>
              <w:t>„</w:t>
            </w:r>
            <w:r w:rsidR="004F4C44" w:rsidRPr="1B8972AE">
              <w:rPr>
                <w:rFonts w:eastAsia="Arial"/>
                <w:i/>
                <w:iCs/>
                <w:sz w:val="22"/>
                <w:szCs w:val="22"/>
              </w:rPr>
              <w:t>Koncepce byla zpracována v souladu s dalšími právními předpisy upravujícími oblast poskytování informací a</w:t>
            </w:r>
            <w:r w:rsidR="006D4181" w:rsidRPr="1B8972AE">
              <w:rPr>
                <w:rFonts w:eastAsia="Arial"/>
                <w:i/>
                <w:iCs/>
                <w:sz w:val="22"/>
                <w:szCs w:val="22"/>
              </w:rPr>
              <w:t> </w:t>
            </w:r>
            <w:r w:rsidR="004F4C44" w:rsidRPr="1B8972AE">
              <w:rPr>
                <w:rFonts w:eastAsia="Arial"/>
                <w:i/>
                <w:iCs/>
                <w:sz w:val="22"/>
                <w:szCs w:val="22"/>
              </w:rPr>
              <w:t>digitalizace služeb státu, včetně zákona č. 12/2020 Sb., o právu na digitální služby a o změně některých zákonů, kterým byly výrazně novelizovány i související právní přepisy, především zákon č. 106/1999 Sb., o svobodném přístupu k informacím, ve znění pozdějších předpisů, zákon č. 366/2000 Sb. o informačních systémech veřejné správy, ve znění pozdějších předpisů a rovněž zákon č.</w:t>
            </w:r>
            <w:r w:rsidR="006D4181" w:rsidRPr="1B8972AE">
              <w:rPr>
                <w:rFonts w:eastAsia="Arial"/>
                <w:i/>
                <w:iCs/>
                <w:sz w:val="22"/>
                <w:szCs w:val="22"/>
              </w:rPr>
              <w:t> </w:t>
            </w:r>
            <w:r w:rsidR="004F4C44" w:rsidRPr="1B8972AE">
              <w:rPr>
                <w:rFonts w:eastAsia="Arial"/>
                <w:i/>
                <w:iCs/>
                <w:sz w:val="22"/>
                <w:szCs w:val="22"/>
              </w:rPr>
              <w:t>500/2004 Sb., správní řád, ve znění pozdějších předpisů aj.</w:t>
            </w:r>
            <w:r w:rsidRPr="1B8972AE">
              <w:rPr>
                <w:rFonts w:eastAsia="Arial"/>
                <w:i/>
                <w:iCs/>
                <w:sz w:val="22"/>
                <w:szCs w:val="22"/>
              </w:rPr>
              <w:t>“</w:t>
            </w:r>
          </w:p>
          <w:p w14:paraId="585E6027" w14:textId="77777777" w:rsidR="004F4C44" w:rsidRPr="00C1093E" w:rsidRDefault="004F4C44" w:rsidP="01C118DB">
            <w:pPr>
              <w:jc w:val="both"/>
              <w:rPr>
                <w:rFonts w:eastAsia="Arial"/>
                <w:i/>
                <w:iCs/>
                <w:sz w:val="22"/>
                <w:szCs w:val="22"/>
              </w:rPr>
            </w:pPr>
          </w:p>
          <w:p w14:paraId="2E10F62C" w14:textId="2507214F" w:rsidR="00C1093E" w:rsidRDefault="00C57CD6" w:rsidP="01C118DB">
            <w:pPr>
              <w:jc w:val="both"/>
              <w:rPr>
                <w:rFonts w:eastAsia="Arial"/>
                <w:sz w:val="22"/>
                <w:szCs w:val="22"/>
              </w:rPr>
            </w:pPr>
            <w:r w:rsidRPr="01C118DB">
              <w:rPr>
                <w:rFonts w:eastAsia="Arial"/>
                <w:sz w:val="22"/>
                <w:szCs w:val="22"/>
              </w:rPr>
              <w:t xml:space="preserve">Po věcné stránce nově přijaté </w:t>
            </w:r>
            <w:r w:rsidR="00331D5A" w:rsidRPr="01C118DB">
              <w:rPr>
                <w:rFonts w:eastAsia="Arial"/>
                <w:sz w:val="22"/>
                <w:szCs w:val="22"/>
              </w:rPr>
              <w:t>předpisy</w:t>
            </w:r>
            <w:r w:rsidRPr="01C118DB">
              <w:rPr>
                <w:rFonts w:eastAsia="Arial"/>
                <w:sz w:val="22"/>
                <w:szCs w:val="22"/>
              </w:rPr>
              <w:t xml:space="preserve"> z hlediska IS</w:t>
            </w:r>
            <w:r w:rsidR="006D4181" w:rsidRPr="01C118DB">
              <w:rPr>
                <w:rFonts w:eastAsia="Arial"/>
                <w:sz w:val="22"/>
                <w:szCs w:val="22"/>
              </w:rPr>
              <w:t> </w:t>
            </w:r>
            <w:proofErr w:type="spellStart"/>
            <w:r w:rsidRPr="01C118DB">
              <w:rPr>
                <w:rFonts w:eastAsia="Arial"/>
                <w:sz w:val="22"/>
                <w:szCs w:val="22"/>
              </w:rPr>
              <w:t>VaVaI</w:t>
            </w:r>
            <w:proofErr w:type="spellEnd"/>
            <w:r w:rsidRPr="01C118DB">
              <w:rPr>
                <w:rFonts w:eastAsia="Arial"/>
                <w:sz w:val="22"/>
                <w:szCs w:val="22"/>
              </w:rPr>
              <w:t xml:space="preserve"> nezavádí žádná nová práva a</w:t>
            </w:r>
            <w:r w:rsidR="0035480D" w:rsidRPr="01C118DB">
              <w:rPr>
                <w:rFonts w:eastAsia="Arial"/>
                <w:sz w:val="22"/>
                <w:szCs w:val="22"/>
              </w:rPr>
              <w:t> </w:t>
            </w:r>
            <w:r w:rsidRPr="01C118DB">
              <w:rPr>
                <w:rFonts w:eastAsia="Arial"/>
                <w:sz w:val="22"/>
                <w:szCs w:val="22"/>
              </w:rPr>
              <w:t>povinnosti.</w:t>
            </w:r>
          </w:p>
          <w:p w14:paraId="379B9CB9" w14:textId="4600F703" w:rsidR="005C365B" w:rsidRPr="00C1093E" w:rsidRDefault="00C57CD6" w:rsidP="01C118DB">
            <w:pPr>
              <w:jc w:val="both"/>
              <w:rPr>
                <w:rFonts w:eastAsia="Arial"/>
                <w:sz w:val="22"/>
                <w:szCs w:val="22"/>
              </w:rPr>
            </w:pPr>
            <w:r w:rsidRPr="01C118DB">
              <w:rPr>
                <w:rFonts w:eastAsia="Arial"/>
                <w:sz w:val="22"/>
                <w:szCs w:val="22"/>
              </w:rPr>
              <w:t xml:space="preserve"> </w:t>
            </w:r>
          </w:p>
        </w:tc>
      </w:tr>
      <w:tr w:rsidR="00915863" w:rsidRPr="00C1093E" w14:paraId="544AD0B5" w14:textId="77777777" w:rsidTr="15EA67AC">
        <w:trPr>
          <w:trHeight w:val="340"/>
        </w:trPr>
        <w:tc>
          <w:tcPr>
            <w:tcW w:w="4077" w:type="dxa"/>
            <w:vMerge/>
          </w:tcPr>
          <w:p w14:paraId="6C98D0CE"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D8F72A3" w14:textId="77777777" w:rsidR="00915863" w:rsidRPr="00C1093E" w:rsidRDefault="00915863" w:rsidP="01C118DB">
            <w:pPr>
              <w:jc w:val="both"/>
              <w:rPr>
                <w:rFonts w:eastAsia="Arial"/>
                <w:sz w:val="22"/>
                <w:szCs w:val="22"/>
              </w:rPr>
            </w:pPr>
            <w:r w:rsidRPr="01C118DB">
              <w:rPr>
                <w:rFonts w:eastAsia="Arial"/>
                <w:sz w:val="22"/>
                <w:szCs w:val="22"/>
              </w:rPr>
              <w:t xml:space="preserve">Žádáme ve smyslu připomínky 1 zařadit agendy </w:t>
            </w:r>
            <w:proofErr w:type="spellStart"/>
            <w:r w:rsidRPr="01C118DB">
              <w:rPr>
                <w:rFonts w:eastAsia="Arial"/>
                <w:sz w:val="22"/>
                <w:szCs w:val="22"/>
              </w:rPr>
              <w:t>VaVaI</w:t>
            </w:r>
            <w:proofErr w:type="spellEnd"/>
            <w:r w:rsidRPr="01C118DB">
              <w:rPr>
                <w:rFonts w:eastAsia="Arial"/>
                <w:sz w:val="22"/>
                <w:szCs w:val="22"/>
              </w:rPr>
              <w:t xml:space="preserve"> do národního katalogu digitalizovaných agend veřejné správy, který má vzniknout v průběhu letošního roku.</w:t>
            </w:r>
          </w:p>
          <w:p w14:paraId="432D9E2C" w14:textId="77777777" w:rsidR="00915863" w:rsidRPr="00C1093E" w:rsidRDefault="00915863" w:rsidP="01C118DB">
            <w:pPr>
              <w:jc w:val="both"/>
              <w:rPr>
                <w:rFonts w:eastAsia="Arial"/>
                <w:sz w:val="22"/>
                <w:szCs w:val="22"/>
              </w:rPr>
            </w:pPr>
          </w:p>
          <w:p w14:paraId="4819D859" w14:textId="77777777" w:rsidR="00915863" w:rsidRPr="00C1093E" w:rsidRDefault="00915863" w:rsidP="01C118DB">
            <w:pPr>
              <w:jc w:val="both"/>
              <w:rPr>
                <w:rFonts w:eastAsia="Arial"/>
                <w:sz w:val="22"/>
                <w:szCs w:val="22"/>
              </w:rPr>
            </w:pPr>
            <w:r w:rsidRPr="01C118DB">
              <w:rPr>
                <w:rFonts w:eastAsia="Arial"/>
                <w:sz w:val="22"/>
                <w:szCs w:val="22"/>
                <w:u w:val="single"/>
              </w:rPr>
              <w:t>Zdůvodnění</w:t>
            </w:r>
            <w:r w:rsidRPr="01C118DB">
              <w:rPr>
                <w:rFonts w:eastAsia="Arial"/>
                <w:sz w:val="22"/>
                <w:szCs w:val="22"/>
              </w:rPr>
              <w:t xml:space="preserve">: Je nezbytné, aby IS </w:t>
            </w:r>
            <w:proofErr w:type="spellStart"/>
            <w:r w:rsidRPr="01C118DB">
              <w:rPr>
                <w:rFonts w:eastAsia="Arial"/>
                <w:sz w:val="22"/>
                <w:szCs w:val="22"/>
              </w:rPr>
              <w:t>VaVaI</w:t>
            </w:r>
            <w:proofErr w:type="spellEnd"/>
            <w:r w:rsidRPr="01C118DB">
              <w:rPr>
                <w:rFonts w:eastAsia="Arial"/>
                <w:sz w:val="22"/>
                <w:szCs w:val="22"/>
              </w:rPr>
              <w:t xml:space="preserve">, který dlouhodobě naplňuje právo na rovný přístup k informacím o </w:t>
            </w:r>
            <w:proofErr w:type="spellStart"/>
            <w:r w:rsidRPr="01C118DB">
              <w:rPr>
                <w:rFonts w:eastAsia="Arial"/>
                <w:sz w:val="22"/>
                <w:szCs w:val="22"/>
              </w:rPr>
              <w:t>VaVaI</w:t>
            </w:r>
            <w:proofErr w:type="spellEnd"/>
            <w:r w:rsidRPr="01C118DB">
              <w:rPr>
                <w:rFonts w:eastAsia="Arial"/>
                <w:sz w:val="22"/>
                <w:szCs w:val="22"/>
              </w:rPr>
              <w:t>, patřil mezi významné zdroje digitalizace agend.</w:t>
            </w:r>
          </w:p>
          <w:p w14:paraId="228DAA6C" w14:textId="77777777" w:rsidR="00915863" w:rsidRPr="00C1093E" w:rsidRDefault="00915863" w:rsidP="01C118DB">
            <w:pPr>
              <w:jc w:val="both"/>
              <w:rPr>
                <w:rFonts w:eastAsia="Arial"/>
                <w:sz w:val="22"/>
                <w:szCs w:val="22"/>
              </w:rPr>
            </w:pPr>
          </w:p>
          <w:p w14:paraId="2FCFADC7" w14:textId="77777777" w:rsidR="00915863" w:rsidRPr="00C1093E" w:rsidRDefault="00915863" w:rsidP="01C118DB">
            <w:pPr>
              <w:jc w:val="both"/>
              <w:rPr>
                <w:rFonts w:eastAsia="Arial"/>
                <w:b/>
                <w:bCs/>
                <w:sz w:val="22"/>
                <w:szCs w:val="22"/>
              </w:rPr>
            </w:pPr>
            <w:r w:rsidRPr="01C118DB">
              <w:rPr>
                <w:rFonts w:eastAsia="Arial"/>
                <w:b/>
                <w:bCs/>
                <w:sz w:val="22"/>
                <w:szCs w:val="22"/>
              </w:rPr>
              <w:t>Zásadní připomínka</w:t>
            </w:r>
          </w:p>
          <w:p w14:paraId="4D4A7C24" w14:textId="77777777" w:rsidR="00915863" w:rsidRPr="00C1093E" w:rsidRDefault="00915863" w:rsidP="01C118DB">
            <w:pPr>
              <w:jc w:val="both"/>
              <w:rPr>
                <w:rFonts w:eastAsia="Arial"/>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D894A8B" w14:textId="77777777" w:rsidR="00915863" w:rsidRPr="00C1093E" w:rsidRDefault="007715FF" w:rsidP="01C118DB">
            <w:pPr>
              <w:jc w:val="both"/>
              <w:rPr>
                <w:rFonts w:eastAsia="Arial"/>
                <w:b/>
                <w:bCs/>
                <w:sz w:val="22"/>
                <w:szCs w:val="22"/>
              </w:rPr>
            </w:pPr>
            <w:r w:rsidRPr="01C118DB">
              <w:rPr>
                <w:rFonts w:eastAsia="Arial"/>
                <w:b/>
                <w:bCs/>
                <w:sz w:val="22"/>
                <w:szCs w:val="22"/>
              </w:rPr>
              <w:t>VYSVĚTLENO</w:t>
            </w:r>
          </w:p>
          <w:p w14:paraId="56FD8BB0" w14:textId="77777777" w:rsidR="00234348" w:rsidRPr="00C1093E" w:rsidRDefault="00234348" w:rsidP="01C118DB">
            <w:pPr>
              <w:jc w:val="both"/>
              <w:rPr>
                <w:rFonts w:eastAsia="Arial"/>
                <w:sz w:val="22"/>
                <w:szCs w:val="22"/>
              </w:rPr>
            </w:pPr>
          </w:p>
          <w:p w14:paraId="57E4CCEE" w14:textId="02382470" w:rsidR="005A13D6" w:rsidRPr="00C1093E" w:rsidRDefault="004F769E" w:rsidP="01C118DB">
            <w:pPr>
              <w:jc w:val="both"/>
              <w:rPr>
                <w:rFonts w:eastAsia="Arial"/>
                <w:sz w:val="22"/>
                <w:szCs w:val="22"/>
              </w:rPr>
            </w:pPr>
            <w:r w:rsidRPr="01C118DB">
              <w:rPr>
                <w:rFonts w:eastAsia="Arial"/>
                <w:sz w:val="22"/>
                <w:szCs w:val="22"/>
              </w:rPr>
              <w:t>Vytvoření N</w:t>
            </w:r>
            <w:r w:rsidR="00234348" w:rsidRPr="01C118DB">
              <w:rPr>
                <w:rFonts w:eastAsia="Arial"/>
                <w:sz w:val="22"/>
                <w:szCs w:val="22"/>
              </w:rPr>
              <w:t>árodního katalogu a vyhledávače služeb veřejné správy je dílčím cílem 1.1 Informační koncepce České republiky (dále</w:t>
            </w:r>
            <w:r w:rsidR="002072B3" w:rsidRPr="01C118DB">
              <w:rPr>
                <w:rFonts w:eastAsia="Arial"/>
                <w:sz w:val="22"/>
                <w:szCs w:val="22"/>
              </w:rPr>
              <w:t> </w:t>
            </w:r>
            <w:r w:rsidR="00234348" w:rsidRPr="01C118DB">
              <w:rPr>
                <w:rFonts w:eastAsia="Arial"/>
                <w:sz w:val="22"/>
                <w:szCs w:val="22"/>
              </w:rPr>
              <w:t>jen</w:t>
            </w:r>
            <w:r w:rsidR="002072B3" w:rsidRPr="01C118DB">
              <w:rPr>
                <w:rFonts w:eastAsia="Arial"/>
                <w:sz w:val="22"/>
                <w:szCs w:val="22"/>
              </w:rPr>
              <w:t> </w:t>
            </w:r>
            <w:r w:rsidR="00234348" w:rsidRPr="01C118DB">
              <w:rPr>
                <w:rFonts w:eastAsia="Arial"/>
                <w:sz w:val="22"/>
                <w:szCs w:val="22"/>
              </w:rPr>
              <w:t xml:space="preserve">„IKČR“). </w:t>
            </w:r>
            <w:r w:rsidR="005A13D6" w:rsidRPr="01C118DB">
              <w:rPr>
                <w:rFonts w:eastAsia="Arial"/>
                <w:sz w:val="22"/>
                <w:szCs w:val="22"/>
              </w:rPr>
              <w:t xml:space="preserve">Plánovaným </w:t>
            </w:r>
            <w:r w:rsidR="004C40A7" w:rsidRPr="01C118DB">
              <w:rPr>
                <w:rFonts w:eastAsia="Arial"/>
                <w:sz w:val="22"/>
                <w:szCs w:val="22"/>
              </w:rPr>
              <w:t xml:space="preserve">implementačním </w:t>
            </w:r>
            <w:r w:rsidR="005A13D6" w:rsidRPr="01C118DB">
              <w:rPr>
                <w:rFonts w:eastAsia="Arial"/>
                <w:sz w:val="22"/>
                <w:szCs w:val="22"/>
              </w:rPr>
              <w:t>záměrem k tomuto dílčímu cíli IKČR je rovněž „Katalog služeb orgánů veřejné moci jako nedílná součást registrace agend v RPP“.</w:t>
            </w:r>
          </w:p>
          <w:p w14:paraId="2B3D1DA7" w14:textId="12FB8D16" w:rsidR="007715FF" w:rsidRPr="00C1093E" w:rsidRDefault="005A13D6" w:rsidP="01C118DB">
            <w:pPr>
              <w:jc w:val="both"/>
              <w:rPr>
                <w:rFonts w:eastAsia="Arial"/>
                <w:sz w:val="22"/>
                <w:szCs w:val="22"/>
              </w:rPr>
            </w:pPr>
            <w:r w:rsidRPr="01C118DB">
              <w:rPr>
                <w:rFonts w:eastAsia="Arial"/>
                <w:sz w:val="22"/>
                <w:szCs w:val="22"/>
              </w:rPr>
              <w:t xml:space="preserve">S ohledem na skutečnost, že </w:t>
            </w:r>
            <w:r w:rsidR="00234348" w:rsidRPr="01C118DB">
              <w:rPr>
                <w:rFonts w:eastAsia="Arial"/>
                <w:sz w:val="22"/>
                <w:szCs w:val="22"/>
              </w:rPr>
              <w:t>Koncepce byla zpracována v souladu s</w:t>
            </w:r>
            <w:r w:rsidRPr="01C118DB">
              <w:rPr>
                <w:rFonts w:eastAsia="Arial"/>
                <w:sz w:val="22"/>
                <w:szCs w:val="22"/>
              </w:rPr>
              <w:t> </w:t>
            </w:r>
            <w:r w:rsidR="00234348" w:rsidRPr="01C118DB">
              <w:rPr>
                <w:rFonts w:eastAsia="Arial"/>
                <w:sz w:val="22"/>
                <w:szCs w:val="22"/>
              </w:rPr>
              <w:t>IKČR</w:t>
            </w:r>
            <w:r w:rsidRPr="01C118DB">
              <w:rPr>
                <w:rFonts w:eastAsia="Arial"/>
                <w:sz w:val="22"/>
                <w:szCs w:val="22"/>
              </w:rPr>
              <w:t xml:space="preserve"> a s příslušným dílčím cílem bylo </w:t>
            </w:r>
            <w:r w:rsidR="008146C5" w:rsidRPr="01C118DB">
              <w:rPr>
                <w:rFonts w:eastAsia="Arial"/>
                <w:sz w:val="22"/>
                <w:szCs w:val="22"/>
              </w:rPr>
              <w:t>kalkulováno</w:t>
            </w:r>
            <w:r w:rsidR="00234348" w:rsidRPr="01C118DB">
              <w:rPr>
                <w:rFonts w:eastAsia="Arial"/>
                <w:sz w:val="22"/>
                <w:szCs w:val="22"/>
              </w:rPr>
              <w:t xml:space="preserve">, </w:t>
            </w:r>
            <w:r w:rsidRPr="01C118DB">
              <w:rPr>
                <w:rFonts w:eastAsia="Arial"/>
                <w:sz w:val="22"/>
                <w:szCs w:val="22"/>
              </w:rPr>
              <w:t>tak</w:t>
            </w:r>
            <w:r w:rsidR="00234348" w:rsidRPr="01C118DB">
              <w:rPr>
                <w:rFonts w:eastAsia="Arial"/>
                <w:sz w:val="22"/>
                <w:szCs w:val="22"/>
              </w:rPr>
              <w:t xml:space="preserve"> zařazení agend IS</w:t>
            </w:r>
            <w:r w:rsidR="004C40A7" w:rsidRPr="01C118DB">
              <w:rPr>
                <w:rFonts w:eastAsia="Arial"/>
                <w:sz w:val="22"/>
                <w:szCs w:val="22"/>
              </w:rPr>
              <w:t> </w:t>
            </w:r>
            <w:proofErr w:type="spellStart"/>
            <w:r w:rsidR="00234348" w:rsidRPr="01C118DB">
              <w:rPr>
                <w:rFonts w:eastAsia="Arial"/>
                <w:sz w:val="22"/>
                <w:szCs w:val="22"/>
              </w:rPr>
              <w:t>VaVaI</w:t>
            </w:r>
            <w:proofErr w:type="spellEnd"/>
            <w:r w:rsidR="00234348" w:rsidRPr="01C118DB">
              <w:rPr>
                <w:rFonts w:eastAsia="Arial"/>
                <w:sz w:val="22"/>
                <w:szCs w:val="22"/>
              </w:rPr>
              <w:t xml:space="preserve"> do Katalogu služeb orgánů veřejné moci konkrétně řeší opatření </w:t>
            </w:r>
            <w:r w:rsidR="00234348" w:rsidRPr="01C118DB">
              <w:rPr>
                <w:rFonts w:eastAsia="Arial"/>
                <w:b/>
                <w:bCs/>
                <w:sz w:val="22"/>
                <w:szCs w:val="22"/>
              </w:rPr>
              <w:t xml:space="preserve">5.1 Zajistit podmínky pro připojení IS </w:t>
            </w:r>
            <w:proofErr w:type="spellStart"/>
            <w:r w:rsidR="00234348" w:rsidRPr="01C118DB">
              <w:rPr>
                <w:rFonts w:eastAsia="Arial"/>
                <w:b/>
                <w:bCs/>
                <w:sz w:val="22"/>
                <w:szCs w:val="22"/>
              </w:rPr>
              <w:t>VaVaI</w:t>
            </w:r>
            <w:proofErr w:type="spellEnd"/>
            <w:r w:rsidR="00234348" w:rsidRPr="01C118DB">
              <w:rPr>
                <w:rFonts w:eastAsia="Arial"/>
                <w:b/>
                <w:bCs/>
                <w:sz w:val="22"/>
                <w:szCs w:val="22"/>
              </w:rPr>
              <w:t xml:space="preserve"> k základním registrům prostřednictvím informačního systému základních registrů a synchronizovat tyto údaje</w:t>
            </w:r>
            <w:r w:rsidR="008A102E" w:rsidRPr="01C118DB">
              <w:rPr>
                <w:rFonts w:eastAsia="Arial"/>
                <w:sz w:val="22"/>
                <w:szCs w:val="22"/>
              </w:rPr>
              <w:t xml:space="preserve"> </w:t>
            </w:r>
            <w:r w:rsidR="008A102E" w:rsidRPr="01C118DB">
              <w:rPr>
                <w:rFonts w:eastAsia="Arial"/>
                <w:i/>
                <w:iCs/>
                <w:sz w:val="22"/>
                <w:szCs w:val="22"/>
              </w:rPr>
              <w:t>(</w:t>
            </w:r>
            <w:r w:rsidRPr="01C118DB">
              <w:rPr>
                <w:rFonts w:eastAsia="Arial"/>
                <w:i/>
                <w:iCs/>
                <w:sz w:val="22"/>
                <w:szCs w:val="22"/>
              </w:rPr>
              <w:t>„Další podmínkou realizace tohoto opatření je existence agendy A48 „Správce a provozovatel informačního systému výzkumu, experimentálního vývoje a</w:t>
            </w:r>
            <w:r w:rsidR="003D0152" w:rsidRPr="01C118DB">
              <w:rPr>
                <w:rFonts w:eastAsia="Arial"/>
                <w:i/>
                <w:iCs/>
                <w:sz w:val="22"/>
                <w:szCs w:val="22"/>
              </w:rPr>
              <w:t> </w:t>
            </w:r>
            <w:r w:rsidRPr="01C118DB">
              <w:rPr>
                <w:rFonts w:eastAsia="Arial"/>
                <w:i/>
                <w:iCs/>
                <w:sz w:val="22"/>
                <w:szCs w:val="22"/>
              </w:rPr>
              <w:t>inovací v</w:t>
            </w:r>
            <w:r w:rsidR="00B4245B">
              <w:rPr>
                <w:rFonts w:eastAsia="Arial"/>
                <w:i/>
                <w:iCs/>
                <w:sz w:val="22"/>
                <w:szCs w:val="22"/>
              </w:rPr>
              <w:t> </w:t>
            </w:r>
            <w:r w:rsidRPr="01C118DB">
              <w:rPr>
                <w:rFonts w:eastAsia="Arial"/>
                <w:i/>
                <w:iCs/>
                <w:sz w:val="22"/>
                <w:szCs w:val="22"/>
              </w:rPr>
              <w:t>základním registru práv a</w:t>
            </w:r>
            <w:r w:rsidR="004C40A7" w:rsidRPr="01C118DB">
              <w:rPr>
                <w:rFonts w:eastAsia="Arial"/>
                <w:i/>
                <w:iCs/>
                <w:sz w:val="22"/>
                <w:szCs w:val="22"/>
              </w:rPr>
              <w:t> </w:t>
            </w:r>
            <w:r w:rsidRPr="01C118DB">
              <w:rPr>
                <w:rFonts w:eastAsia="Arial"/>
                <w:i/>
                <w:iCs/>
                <w:sz w:val="22"/>
                <w:szCs w:val="22"/>
              </w:rPr>
              <w:t>povinností</w:t>
            </w:r>
            <w:r w:rsidRPr="01C118DB">
              <w:rPr>
                <w:rFonts w:eastAsia="Arial"/>
                <w:sz w:val="22"/>
                <w:szCs w:val="22"/>
              </w:rPr>
              <w:t xml:space="preserve">“) </w:t>
            </w:r>
            <w:r w:rsidR="008A102E" w:rsidRPr="01C118DB">
              <w:rPr>
                <w:rFonts w:eastAsia="Arial"/>
                <w:sz w:val="22"/>
                <w:szCs w:val="22"/>
              </w:rPr>
              <w:t>a</w:t>
            </w:r>
            <w:r w:rsidR="003D0152" w:rsidRPr="01C118DB">
              <w:rPr>
                <w:rFonts w:eastAsia="Arial"/>
                <w:sz w:val="22"/>
                <w:szCs w:val="22"/>
              </w:rPr>
              <w:t> </w:t>
            </w:r>
            <w:r w:rsidR="008A102E" w:rsidRPr="01C118DB">
              <w:rPr>
                <w:rFonts w:eastAsia="Arial"/>
                <w:sz w:val="22"/>
                <w:szCs w:val="22"/>
              </w:rPr>
              <w:t xml:space="preserve">opatření </w:t>
            </w:r>
            <w:r w:rsidR="008A102E" w:rsidRPr="01C118DB">
              <w:rPr>
                <w:rFonts w:eastAsia="Arial"/>
                <w:b/>
                <w:bCs/>
                <w:sz w:val="22"/>
                <w:szCs w:val="22"/>
              </w:rPr>
              <w:t xml:space="preserve">5.2 Provést atestaci dlouhodobého řízení ISVS </w:t>
            </w:r>
            <w:r w:rsidR="008A102E" w:rsidRPr="01C118DB">
              <w:rPr>
                <w:rFonts w:eastAsia="Arial"/>
                <w:b/>
                <w:bCs/>
                <w:sz w:val="22"/>
                <w:szCs w:val="22"/>
              </w:rPr>
              <w:lastRenderedPageBreak/>
              <w:t>a prokázat způsobilost k realizaci vazeb ISVS prostřednictvím referenčního rozhraní</w:t>
            </w:r>
            <w:r w:rsidR="008A102E" w:rsidRPr="01C118DB">
              <w:rPr>
                <w:rFonts w:eastAsia="Arial"/>
                <w:sz w:val="22"/>
                <w:szCs w:val="22"/>
              </w:rPr>
              <w:t>.</w:t>
            </w:r>
            <w:r w:rsidR="004F769E" w:rsidRPr="01C118DB">
              <w:rPr>
                <w:rFonts w:eastAsia="Arial"/>
                <w:sz w:val="22"/>
                <w:szCs w:val="22"/>
              </w:rPr>
              <w:t xml:space="preserve"> Povinnost definování služeb a zanesení do Národního katalogu a</w:t>
            </w:r>
            <w:r w:rsidR="00B4245B">
              <w:rPr>
                <w:rFonts w:eastAsia="Arial"/>
                <w:sz w:val="22"/>
                <w:szCs w:val="22"/>
              </w:rPr>
              <w:t> </w:t>
            </w:r>
            <w:r w:rsidR="004F769E" w:rsidRPr="01C118DB">
              <w:rPr>
                <w:rFonts w:eastAsia="Arial"/>
                <w:sz w:val="22"/>
                <w:szCs w:val="22"/>
              </w:rPr>
              <w:t>vyhledávače služeb veřejné správy pro každou agendu je tak automaticky dána zákonem č. 12/2020 Sb., o právu na digitální službu a o změně některých zákonů.</w:t>
            </w:r>
          </w:p>
          <w:p w14:paraId="61C5E61C" w14:textId="77777777" w:rsidR="003D0152" w:rsidRDefault="003D0152" w:rsidP="01C118DB">
            <w:pPr>
              <w:jc w:val="both"/>
              <w:rPr>
                <w:rFonts w:eastAsia="Arial"/>
                <w:sz w:val="22"/>
                <w:szCs w:val="22"/>
              </w:rPr>
            </w:pPr>
          </w:p>
          <w:p w14:paraId="3F3DD5D9" w14:textId="77777777" w:rsidR="007B3990" w:rsidRDefault="007B3990" w:rsidP="01C118DB">
            <w:pPr>
              <w:jc w:val="both"/>
              <w:rPr>
                <w:rFonts w:eastAsia="Arial"/>
                <w:sz w:val="22"/>
                <w:szCs w:val="22"/>
              </w:rPr>
            </w:pPr>
          </w:p>
          <w:p w14:paraId="7F96B92C" w14:textId="241470F3" w:rsidR="007B3990" w:rsidRPr="00C1093E" w:rsidRDefault="007B3990" w:rsidP="01C118DB">
            <w:pPr>
              <w:jc w:val="both"/>
              <w:rPr>
                <w:rFonts w:eastAsia="Arial"/>
                <w:sz w:val="22"/>
                <w:szCs w:val="22"/>
              </w:rPr>
            </w:pPr>
          </w:p>
        </w:tc>
      </w:tr>
      <w:tr w:rsidR="00915863" w:rsidRPr="00C1093E" w14:paraId="72C0DBD9" w14:textId="77777777" w:rsidTr="15EA67AC">
        <w:trPr>
          <w:trHeight w:val="340"/>
        </w:trPr>
        <w:tc>
          <w:tcPr>
            <w:tcW w:w="4077" w:type="dxa"/>
            <w:vMerge/>
          </w:tcPr>
          <w:p w14:paraId="5535962E"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3CF482B" w14:textId="77777777" w:rsidR="00915863" w:rsidRPr="00C1093E" w:rsidRDefault="00915863" w:rsidP="01C118DB">
            <w:pPr>
              <w:jc w:val="both"/>
              <w:rPr>
                <w:rFonts w:eastAsia="Arial"/>
                <w:sz w:val="22"/>
                <w:szCs w:val="22"/>
              </w:rPr>
            </w:pPr>
            <w:r w:rsidRPr="01C118DB">
              <w:rPr>
                <w:rFonts w:eastAsia="Arial"/>
                <w:sz w:val="22"/>
                <w:szCs w:val="22"/>
              </w:rPr>
              <w:t>Vzhledem k tomu, že je nezbytné stanovit nositele IS </w:t>
            </w:r>
            <w:proofErr w:type="spellStart"/>
            <w:r w:rsidRPr="01C118DB">
              <w:rPr>
                <w:rFonts w:eastAsia="Arial"/>
                <w:sz w:val="22"/>
                <w:szCs w:val="22"/>
              </w:rPr>
              <w:t>VaVaI</w:t>
            </w:r>
            <w:proofErr w:type="spellEnd"/>
            <w:r w:rsidRPr="01C118DB">
              <w:rPr>
                <w:rFonts w:eastAsia="Arial"/>
                <w:sz w:val="22"/>
                <w:szCs w:val="22"/>
              </w:rPr>
              <w:t xml:space="preserve">, jak je v materiálu uvedeno (v rámci novelizace zákona 130/2002 Sb.), navrhujeme, aby součástí koncepce bylo také vytvoření nového portálu </w:t>
            </w:r>
            <w:proofErr w:type="spellStart"/>
            <w:r w:rsidRPr="01C118DB">
              <w:rPr>
                <w:rFonts w:eastAsia="Arial"/>
                <w:sz w:val="22"/>
                <w:szCs w:val="22"/>
              </w:rPr>
              <w:t>VaVaI</w:t>
            </w:r>
            <w:proofErr w:type="spellEnd"/>
            <w:r w:rsidRPr="01C118DB">
              <w:rPr>
                <w:rFonts w:eastAsia="Arial"/>
                <w:sz w:val="22"/>
                <w:szCs w:val="22"/>
              </w:rPr>
              <w:t>, a to včetně nového webu dnes vedeného pod </w:t>
            </w:r>
            <w:hyperlink r:id="rId10">
              <w:r w:rsidRPr="01C118DB">
                <w:rPr>
                  <w:rStyle w:val="Hypertextovodkaz"/>
                  <w:rFonts w:eastAsia="Arial"/>
                  <w:color w:val="auto"/>
                  <w:sz w:val="22"/>
                  <w:szCs w:val="22"/>
                </w:rPr>
                <w:t>www.vyzkum.cz</w:t>
              </w:r>
            </w:hyperlink>
            <w:r w:rsidRPr="01C118DB">
              <w:rPr>
                <w:rFonts w:eastAsia="Arial"/>
                <w:sz w:val="22"/>
                <w:szCs w:val="22"/>
              </w:rPr>
              <w:t>.</w:t>
            </w:r>
          </w:p>
          <w:p w14:paraId="42104AD9" w14:textId="77777777" w:rsidR="00915863" w:rsidRPr="00C1093E" w:rsidRDefault="00915863" w:rsidP="01C118DB">
            <w:pPr>
              <w:jc w:val="both"/>
              <w:rPr>
                <w:rFonts w:eastAsia="Arial"/>
                <w:sz w:val="22"/>
                <w:szCs w:val="22"/>
              </w:rPr>
            </w:pPr>
          </w:p>
          <w:p w14:paraId="06144DA3" w14:textId="77777777" w:rsidR="00915863" w:rsidRPr="00C1093E" w:rsidRDefault="00915863" w:rsidP="01C118DB">
            <w:pPr>
              <w:jc w:val="both"/>
              <w:rPr>
                <w:rFonts w:eastAsia="Arial"/>
                <w:sz w:val="22"/>
                <w:szCs w:val="22"/>
              </w:rPr>
            </w:pPr>
            <w:r w:rsidRPr="01C118DB">
              <w:rPr>
                <w:rFonts w:eastAsia="Arial"/>
                <w:b/>
                <w:bCs/>
                <w:sz w:val="22"/>
                <w:szCs w:val="22"/>
              </w:rPr>
              <w:t>Doporučující připomínka</w:t>
            </w:r>
          </w:p>
          <w:p w14:paraId="53F321C8" w14:textId="77777777" w:rsidR="00915863" w:rsidRPr="00C1093E" w:rsidRDefault="00915863" w:rsidP="01C118DB">
            <w:pPr>
              <w:jc w:val="both"/>
              <w:rPr>
                <w:rFonts w:eastAsia="Arial"/>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163DF02" w14:textId="77777777" w:rsidR="00B1686C" w:rsidRPr="00C1093E" w:rsidRDefault="00B1686C" w:rsidP="01C118DB">
            <w:pPr>
              <w:jc w:val="both"/>
              <w:rPr>
                <w:rFonts w:eastAsia="Arial"/>
                <w:b/>
                <w:bCs/>
                <w:sz w:val="22"/>
                <w:szCs w:val="22"/>
              </w:rPr>
            </w:pPr>
            <w:r w:rsidRPr="01C118DB">
              <w:rPr>
                <w:rFonts w:eastAsia="Arial"/>
                <w:b/>
                <w:bCs/>
                <w:sz w:val="22"/>
                <w:szCs w:val="22"/>
              </w:rPr>
              <w:t>VYSVĚTLENO</w:t>
            </w:r>
          </w:p>
          <w:p w14:paraId="5F6F1209" w14:textId="77777777" w:rsidR="00B1686C" w:rsidRPr="00C1093E" w:rsidRDefault="00B1686C" w:rsidP="01C118DB">
            <w:pPr>
              <w:jc w:val="both"/>
              <w:rPr>
                <w:rFonts w:eastAsia="Arial"/>
                <w:sz w:val="22"/>
                <w:szCs w:val="22"/>
              </w:rPr>
            </w:pPr>
          </w:p>
          <w:p w14:paraId="4313D9F5" w14:textId="0ECDB0C8" w:rsidR="00B1686C" w:rsidRPr="00C1093E" w:rsidRDefault="00272B6F" w:rsidP="01C118DB">
            <w:pPr>
              <w:jc w:val="both"/>
              <w:rPr>
                <w:rFonts w:eastAsia="Arial"/>
                <w:sz w:val="22"/>
                <w:szCs w:val="22"/>
              </w:rPr>
            </w:pPr>
            <w:r w:rsidRPr="01C118DB">
              <w:rPr>
                <w:rFonts w:eastAsia="Arial"/>
                <w:sz w:val="22"/>
                <w:szCs w:val="22"/>
              </w:rPr>
              <w:t>K z</w:t>
            </w:r>
            <w:r w:rsidR="00664E42" w:rsidRPr="01C118DB">
              <w:rPr>
                <w:rFonts w:eastAsia="Arial"/>
                <w:sz w:val="22"/>
                <w:szCs w:val="22"/>
              </w:rPr>
              <w:t>áměr</w:t>
            </w:r>
            <w:r w:rsidRPr="01C118DB">
              <w:rPr>
                <w:rFonts w:eastAsia="Arial"/>
                <w:sz w:val="22"/>
                <w:szCs w:val="22"/>
              </w:rPr>
              <w:t>u</w:t>
            </w:r>
            <w:r w:rsidR="00664E42" w:rsidRPr="01C118DB">
              <w:rPr>
                <w:rFonts w:eastAsia="Arial"/>
                <w:sz w:val="22"/>
                <w:szCs w:val="22"/>
              </w:rPr>
              <w:t xml:space="preserve"> vytvoření nového portálu </w:t>
            </w:r>
            <w:proofErr w:type="spellStart"/>
            <w:r w:rsidR="00664E42" w:rsidRPr="01C118DB">
              <w:rPr>
                <w:rFonts w:eastAsia="Arial"/>
                <w:sz w:val="22"/>
                <w:szCs w:val="22"/>
              </w:rPr>
              <w:t>VaVaI</w:t>
            </w:r>
            <w:proofErr w:type="spellEnd"/>
            <w:r w:rsidR="00664E42" w:rsidRPr="01C118DB">
              <w:rPr>
                <w:rFonts w:eastAsia="Arial"/>
                <w:sz w:val="22"/>
                <w:szCs w:val="22"/>
              </w:rPr>
              <w:t xml:space="preserve"> (v původním znění Koncepce </w:t>
            </w:r>
            <w:r w:rsidR="1260F1D6" w:rsidRPr="01C118DB">
              <w:rPr>
                <w:rFonts w:eastAsia="Arial"/>
                <w:sz w:val="22"/>
                <w:szCs w:val="22"/>
              </w:rPr>
              <w:t xml:space="preserve">předloženém </w:t>
            </w:r>
            <w:r w:rsidR="00664E42" w:rsidRPr="01C118DB">
              <w:rPr>
                <w:rFonts w:eastAsia="Arial"/>
                <w:sz w:val="22"/>
                <w:szCs w:val="22"/>
              </w:rPr>
              <w:t xml:space="preserve">RVVI </w:t>
            </w:r>
            <w:r w:rsidR="16F5C757" w:rsidRPr="01C118DB">
              <w:rPr>
                <w:rFonts w:eastAsia="Arial"/>
                <w:sz w:val="22"/>
                <w:szCs w:val="22"/>
              </w:rPr>
              <w:t>na</w:t>
            </w:r>
            <w:r w:rsidR="00F7456C" w:rsidRPr="01C118DB">
              <w:rPr>
                <w:rFonts w:eastAsia="Arial"/>
                <w:sz w:val="22"/>
                <w:szCs w:val="22"/>
              </w:rPr>
              <w:t> j</w:t>
            </w:r>
            <w:r w:rsidR="6CB3673B" w:rsidRPr="01C118DB">
              <w:rPr>
                <w:rFonts w:eastAsia="Arial"/>
                <w:sz w:val="22"/>
                <w:szCs w:val="22"/>
              </w:rPr>
              <w:t>ejí</w:t>
            </w:r>
            <w:r w:rsidR="00CC24F2">
              <w:rPr>
                <w:rFonts w:eastAsia="Arial"/>
                <w:sz w:val="22"/>
                <w:szCs w:val="22"/>
              </w:rPr>
              <w:t> </w:t>
            </w:r>
            <w:r w:rsidR="00F7456C" w:rsidRPr="01C118DB">
              <w:rPr>
                <w:rFonts w:eastAsia="Arial"/>
                <w:sz w:val="22"/>
                <w:szCs w:val="22"/>
              </w:rPr>
              <w:t>356.</w:t>
            </w:r>
            <w:r w:rsidR="00B4245B">
              <w:rPr>
                <w:rFonts w:eastAsia="Arial"/>
                <w:sz w:val="22"/>
                <w:szCs w:val="22"/>
              </w:rPr>
              <w:t> </w:t>
            </w:r>
            <w:r w:rsidR="00F7456C" w:rsidRPr="01C118DB">
              <w:rPr>
                <w:rFonts w:eastAsia="Arial"/>
                <w:sz w:val="22"/>
                <w:szCs w:val="22"/>
              </w:rPr>
              <w:t xml:space="preserve">zasedání, </w:t>
            </w:r>
            <w:r w:rsidR="00664E42" w:rsidRPr="01C118DB">
              <w:rPr>
                <w:rFonts w:eastAsia="Arial"/>
                <w:sz w:val="22"/>
                <w:szCs w:val="22"/>
              </w:rPr>
              <w:t>se</w:t>
            </w:r>
            <w:r w:rsidR="00F7456C" w:rsidRPr="01C118DB">
              <w:rPr>
                <w:rFonts w:eastAsia="Arial"/>
                <w:sz w:val="22"/>
                <w:szCs w:val="22"/>
              </w:rPr>
              <w:t> </w:t>
            </w:r>
            <w:r w:rsidR="00664E42" w:rsidRPr="01C118DB">
              <w:rPr>
                <w:rFonts w:eastAsia="Arial"/>
                <w:sz w:val="22"/>
                <w:szCs w:val="22"/>
              </w:rPr>
              <w:t xml:space="preserve">jednalo o opatření </w:t>
            </w:r>
            <w:r w:rsidR="00664E42" w:rsidRPr="01C118DB">
              <w:rPr>
                <w:rFonts w:eastAsia="Arial"/>
                <w:b/>
                <w:bCs/>
                <w:sz w:val="22"/>
                <w:szCs w:val="22"/>
              </w:rPr>
              <w:t>1.6 Navrhnout řešení www.rvvi.cz jako oficiálního specializovaného a</w:t>
            </w:r>
            <w:r w:rsidR="00F7456C" w:rsidRPr="01C118DB">
              <w:rPr>
                <w:rFonts w:eastAsia="Arial"/>
                <w:b/>
                <w:bCs/>
                <w:sz w:val="22"/>
                <w:szCs w:val="22"/>
              </w:rPr>
              <w:t> </w:t>
            </w:r>
            <w:r w:rsidR="00664E42" w:rsidRPr="01C118DB">
              <w:rPr>
                <w:rFonts w:eastAsia="Arial"/>
                <w:b/>
                <w:bCs/>
                <w:sz w:val="22"/>
                <w:szCs w:val="22"/>
              </w:rPr>
              <w:t xml:space="preserve">centralizovaného internetového portálu veřejné správy pro </w:t>
            </w:r>
            <w:proofErr w:type="spellStart"/>
            <w:r w:rsidR="00664E42" w:rsidRPr="01C118DB">
              <w:rPr>
                <w:rFonts w:eastAsia="Arial"/>
                <w:b/>
                <w:bCs/>
                <w:sz w:val="22"/>
                <w:szCs w:val="22"/>
              </w:rPr>
              <w:t>VaVaI</w:t>
            </w:r>
            <w:proofErr w:type="spellEnd"/>
            <w:r w:rsidR="00664E42" w:rsidRPr="01C118DB">
              <w:rPr>
                <w:rFonts w:eastAsia="Arial"/>
                <w:sz w:val="22"/>
                <w:szCs w:val="22"/>
              </w:rPr>
              <w:t xml:space="preserve">) </w:t>
            </w:r>
            <w:r w:rsidR="001C486F" w:rsidRPr="01C118DB">
              <w:rPr>
                <w:rFonts w:eastAsia="Arial"/>
                <w:sz w:val="22"/>
                <w:szCs w:val="22"/>
              </w:rPr>
              <w:t>byl</w:t>
            </w:r>
            <w:r w:rsidRPr="01C118DB">
              <w:rPr>
                <w:rFonts w:eastAsia="Arial"/>
                <w:sz w:val="22"/>
                <w:szCs w:val="22"/>
              </w:rPr>
              <w:t>a</w:t>
            </w:r>
            <w:r w:rsidR="00664E42" w:rsidRPr="01C118DB">
              <w:rPr>
                <w:rFonts w:eastAsia="Arial"/>
                <w:sz w:val="22"/>
                <w:szCs w:val="22"/>
              </w:rPr>
              <w:t xml:space="preserve"> RVVI</w:t>
            </w:r>
            <w:r w:rsidRPr="01C118DB">
              <w:rPr>
                <w:rFonts w:eastAsia="Arial"/>
                <w:sz w:val="22"/>
                <w:szCs w:val="22"/>
              </w:rPr>
              <w:t xml:space="preserve"> v rámci vnitřního připomínkového řízení</w:t>
            </w:r>
            <w:r w:rsidR="00664E42" w:rsidRPr="01C118DB">
              <w:rPr>
                <w:rFonts w:eastAsia="Arial"/>
                <w:sz w:val="22"/>
                <w:szCs w:val="22"/>
              </w:rPr>
              <w:t xml:space="preserve"> </w:t>
            </w:r>
            <w:r w:rsidRPr="01C118DB">
              <w:rPr>
                <w:rFonts w:eastAsia="Arial"/>
                <w:sz w:val="22"/>
                <w:szCs w:val="22"/>
              </w:rPr>
              <w:t xml:space="preserve">uplatněna </w:t>
            </w:r>
            <w:r w:rsidR="12AEB4E6" w:rsidRPr="01C118DB">
              <w:rPr>
                <w:rFonts w:eastAsia="Arial"/>
                <w:sz w:val="22"/>
                <w:szCs w:val="22"/>
              </w:rPr>
              <w:t xml:space="preserve">některými jejími členy </w:t>
            </w:r>
            <w:r w:rsidRPr="01C118DB">
              <w:rPr>
                <w:rFonts w:eastAsia="Arial"/>
                <w:sz w:val="22"/>
                <w:szCs w:val="22"/>
              </w:rPr>
              <w:t>připomínka, na jejímž základě</w:t>
            </w:r>
            <w:r w:rsidR="001C486F" w:rsidRPr="01C118DB">
              <w:rPr>
                <w:rFonts w:eastAsia="Arial"/>
                <w:sz w:val="22"/>
                <w:szCs w:val="22"/>
              </w:rPr>
              <w:t xml:space="preserve"> </w:t>
            </w:r>
            <w:r w:rsidRPr="01C118DB">
              <w:rPr>
                <w:rFonts w:eastAsia="Arial"/>
                <w:sz w:val="22"/>
                <w:szCs w:val="22"/>
              </w:rPr>
              <w:t>bylo</w:t>
            </w:r>
            <w:r w:rsidR="001C486F" w:rsidRPr="01C118DB">
              <w:rPr>
                <w:rFonts w:eastAsia="Arial"/>
                <w:sz w:val="22"/>
                <w:szCs w:val="22"/>
              </w:rPr>
              <w:t> </w:t>
            </w:r>
            <w:r w:rsidR="00733486" w:rsidRPr="01C118DB">
              <w:rPr>
                <w:rFonts w:eastAsia="Arial"/>
                <w:sz w:val="22"/>
                <w:szCs w:val="22"/>
              </w:rPr>
              <w:t>navrhované</w:t>
            </w:r>
            <w:r w:rsidR="001C486F" w:rsidRPr="01C118DB">
              <w:rPr>
                <w:rFonts w:eastAsia="Arial"/>
                <w:sz w:val="22"/>
                <w:szCs w:val="22"/>
              </w:rPr>
              <w:t xml:space="preserve"> opatření z Koncepce </w:t>
            </w:r>
            <w:r w:rsidR="00F7456C" w:rsidRPr="01C118DB">
              <w:rPr>
                <w:rFonts w:eastAsia="Arial"/>
                <w:sz w:val="22"/>
                <w:szCs w:val="22"/>
              </w:rPr>
              <w:t>vyřazeno</w:t>
            </w:r>
            <w:r w:rsidR="00733486" w:rsidRPr="01C118DB">
              <w:rPr>
                <w:rFonts w:eastAsia="Arial"/>
                <w:sz w:val="22"/>
                <w:szCs w:val="22"/>
              </w:rPr>
              <w:t>.</w:t>
            </w:r>
            <w:r w:rsidR="00B75239" w:rsidRPr="01C118DB">
              <w:rPr>
                <w:rFonts w:eastAsia="Arial"/>
                <w:sz w:val="22"/>
                <w:szCs w:val="22"/>
              </w:rPr>
              <w:t xml:space="preserve"> V </w:t>
            </w:r>
            <w:r w:rsidR="76078CF6" w:rsidRPr="01C118DB">
              <w:rPr>
                <w:rFonts w:eastAsia="Arial"/>
                <w:sz w:val="22"/>
                <w:szCs w:val="22"/>
              </w:rPr>
              <w:t xml:space="preserve">takto </w:t>
            </w:r>
            <w:r w:rsidR="00B75239" w:rsidRPr="01C118DB">
              <w:rPr>
                <w:rFonts w:eastAsia="Arial"/>
                <w:sz w:val="22"/>
                <w:szCs w:val="22"/>
              </w:rPr>
              <w:t>upraveném znění byla Koncepce</w:t>
            </w:r>
            <w:r w:rsidR="006F525F" w:rsidRPr="01C118DB">
              <w:rPr>
                <w:rFonts w:eastAsia="Arial"/>
                <w:sz w:val="22"/>
                <w:szCs w:val="22"/>
              </w:rPr>
              <w:t xml:space="preserve"> dne 30. dubna 2020</w:t>
            </w:r>
            <w:r w:rsidR="00B75239" w:rsidRPr="01C118DB">
              <w:rPr>
                <w:rFonts w:eastAsia="Arial"/>
                <w:sz w:val="22"/>
                <w:szCs w:val="22"/>
              </w:rPr>
              <w:t xml:space="preserve"> RVVI schválena.</w:t>
            </w:r>
          </w:p>
          <w:p w14:paraId="6B9D5B0D" w14:textId="77777777" w:rsidR="00272B6F" w:rsidRPr="00C1093E" w:rsidRDefault="00272B6F" w:rsidP="01C118DB">
            <w:pPr>
              <w:jc w:val="both"/>
              <w:rPr>
                <w:rFonts w:eastAsia="Arial"/>
                <w:sz w:val="22"/>
                <w:szCs w:val="22"/>
              </w:rPr>
            </w:pPr>
          </w:p>
          <w:p w14:paraId="0EBAF3C4" w14:textId="2D84BAE7" w:rsidR="00664E42" w:rsidRPr="00C1093E" w:rsidRDefault="00B1686C" w:rsidP="1B8972AE">
            <w:pPr>
              <w:jc w:val="both"/>
              <w:rPr>
                <w:rFonts w:eastAsia="Arial"/>
                <w:sz w:val="22"/>
                <w:szCs w:val="22"/>
              </w:rPr>
            </w:pPr>
            <w:r w:rsidRPr="1B8972AE">
              <w:rPr>
                <w:rFonts w:eastAsia="Arial"/>
                <w:sz w:val="22"/>
                <w:szCs w:val="22"/>
              </w:rPr>
              <w:t>Další případné rozšíření IS </w:t>
            </w:r>
            <w:proofErr w:type="spellStart"/>
            <w:r w:rsidRPr="1B8972AE">
              <w:rPr>
                <w:rFonts w:eastAsia="Arial"/>
                <w:sz w:val="22"/>
                <w:szCs w:val="22"/>
              </w:rPr>
              <w:t>VaVaI</w:t>
            </w:r>
            <w:proofErr w:type="spellEnd"/>
            <w:r w:rsidRPr="1B8972AE">
              <w:rPr>
                <w:rFonts w:eastAsia="Arial"/>
                <w:sz w:val="22"/>
                <w:szCs w:val="22"/>
              </w:rPr>
              <w:t xml:space="preserve"> a</w:t>
            </w:r>
            <w:r w:rsidR="003D0152" w:rsidRPr="1B8972AE">
              <w:rPr>
                <w:rFonts w:eastAsia="Arial"/>
                <w:sz w:val="22"/>
                <w:szCs w:val="22"/>
              </w:rPr>
              <w:t> </w:t>
            </w:r>
            <w:r w:rsidRPr="1B8972AE">
              <w:rPr>
                <w:rFonts w:eastAsia="Arial"/>
                <w:sz w:val="22"/>
                <w:szCs w:val="22"/>
              </w:rPr>
              <w:t>jeho</w:t>
            </w:r>
            <w:r w:rsidR="003D0152" w:rsidRPr="1B8972AE">
              <w:rPr>
                <w:rFonts w:eastAsia="Arial"/>
                <w:sz w:val="22"/>
                <w:szCs w:val="22"/>
              </w:rPr>
              <w:t> </w:t>
            </w:r>
            <w:r w:rsidRPr="1B8972AE">
              <w:rPr>
                <w:rFonts w:eastAsia="Arial"/>
                <w:sz w:val="22"/>
                <w:szCs w:val="22"/>
              </w:rPr>
              <w:t xml:space="preserve">prezentace např. ve smyslu vytvoření portálu </w:t>
            </w:r>
            <w:proofErr w:type="spellStart"/>
            <w:r w:rsidRPr="1B8972AE">
              <w:rPr>
                <w:rFonts w:eastAsia="Arial"/>
                <w:sz w:val="22"/>
                <w:szCs w:val="22"/>
              </w:rPr>
              <w:t>VaVaI</w:t>
            </w:r>
            <w:proofErr w:type="spellEnd"/>
            <w:r w:rsidR="003D1EA0" w:rsidRPr="1B8972AE">
              <w:rPr>
                <w:rFonts w:eastAsia="Arial"/>
                <w:sz w:val="22"/>
                <w:szCs w:val="22"/>
              </w:rPr>
              <w:t xml:space="preserve"> je determinováno legislativními změnami v novém zákoně o</w:t>
            </w:r>
            <w:r w:rsidR="00D04CD5" w:rsidRPr="1B8972AE">
              <w:rPr>
                <w:rFonts w:eastAsia="Arial"/>
                <w:sz w:val="22"/>
                <w:szCs w:val="22"/>
              </w:rPr>
              <w:t> </w:t>
            </w:r>
            <w:r w:rsidR="003D1EA0" w:rsidRPr="1B8972AE">
              <w:rPr>
                <w:rFonts w:eastAsia="Arial"/>
                <w:sz w:val="22"/>
                <w:szCs w:val="22"/>
              </w:rPr>
              <w:t xml:space="preserve">podpoře </w:t>
            </w:r>
            <w:proofErr w:type="spellStart"/>
            <w:r w:rsidR="003D1EA0" w:rsidRPr="1B8972AE">
              <w:rPr>
                <w:rFonts w:eastAsia="Arial"/>
                <w:sz w:val="22"/>
                <w:szCs w:val="22"/>
              </w:rPr>
              <w:t>VaVaI</w:t>
            </w:r>
            <w:proofErr w:type="spellEnd"/>
            <w:r w:rsidR="003D1EA0" w:rsidRPr="1B8972AE">
              <w:rPr>
                <w:rFonts w:eastAsia="Arial"/>
                <w:sz w:val="22"/>
                <w:szCs w:val="22"/>
              </w:rPr>
              <w:t xml:space="preserve"> v dalších obdobích.</w:t>
            </w:r>
            <w:r w:rsidRPr="1B8972AE">
              <w:rPr>
                <w:rFonts w:eastAsia="Arial"/>
                <w:sz w:val="22"/>
                <w:szCs w:val="22"/>
              </w:rPr>
              <w:t xml:space="preserve"> Koncepce nemůže předjímat a</w:t>
            </w:r>
            <w:r w:rsidR="003D1EA0" w:rsidRPr="1B8972AE">
              <w:rPr>
                <w:rFonts w:eastAsia="Arial"/>
                <w:sz w:val="22"/>
                <w:szCs w:val="22"/>
              </w:rPr>
              <w:t> </w:t>
            </w:r>
            <w:r w:rsidRPr="1B8972AE">
              <w:rPr>
                <w:rFonts w:eastAsia="Arial"/>
                <w:sz w:val="22"/>
                <w:szCs w:val="22"/>
              </w:rPr>
              <w:t>nahrazovat připravované změny právních předpisů, ale naopak z nich musí vycházet.</w:t>
            </w:r>
          </w:p>
          <w:p w14:paraId="35266B5D" w14:textId="77777777" w:rsidR="00D04CD5" w:rsidRPr="00C1093E" w:rsidRDefault="00D04CD5" w:rsidP="01C118DB">
            <w:pPr>
              <w:jc w:val="both"/>
              <w:rPr>
                <w:rFonts w:eastAsia="Arial"/>
                <w:color w:val="0070C0"/>
                <w:sz w:val="22"/>
                <w:szCs w:val="22"/>
              </w:rPr>
            </w:pPr>
          </w:p>
          <w:p w14:paraId="1DF19B5D" w14:textId="7DDAE447" w:rsidR="00733486" w:rsidRPr="00C1093E" w:rsidRDefault="00054B8C" w:rsidP="01C118DB">
            <w:pPr>
              <w:jc w:val="both"/>
              <w:rPr>
                <w:rFonts w:eastAsia="Arial"/>
                <w:sz w:val="22"/>
                <w:szCs w:val="22"/>
              </w:rPr>
            </w:pPr>
            <w:r w:rsidRPr="01C118DB">
              <w:rPr>
                <w:rFonts w:eastAsia="Arial"/>
                <w:sz w:val="22"/>
                <w:szCs w:val="22"/>
              </w:rPr>
              <w:t xml:space="preserve">Jak je uvedeno na str. 17 Koncepce, tak </w:t>
            </w:r>
            <w:r w:rsidRPr="01C118DB">
              <w:rPr>
                <w:rFonts w:eastAsia="Arial"/>
                <w:i/>
                <w:iCs/>
                <w:sz w:val="22"/>
                <w:szCs w:val="22"/>
              </w:rPr>
              <w:t>v</w:t>
            </w:r>
            <w:r w:rsidR="00D04CD5" w:rsidRPr="01C118DB">
              <w:rPr>
                <w:rFonts w:eastAsia="Arial"/>
                <w:i/>
                <w:iCs/>
                <w:sz w:val="22"/>
                <w:szCs w:val="22"/>
              </w:rPr>
              <w:t>zhledem k</w:t>
            </w:r>
            <w:r w:rsidR="006D4181" w:rsidRPr="01C118DB">
              <w:rPr>
                <w:rFonts w:eastAsia="Arial"/>
                <w:i/>
                <w:iCs/>
                <w:sz w:val="22"/>
                <w:szCs w:val="22"/>
              </w:rPr>
              <w:t> </w:t>
            </w:r>
            <w:r w:rsidR="00D04CD5" w:rsidRPr="01C118DB">
              <w:rPr>
                <w:rFonts w:eastAsia="Arial"/>
                <w:i/>
                <w:iCs/>
                <w:sz w:val="22"/>
                <w:szCs w:val="22"/>
              </w:rPr>
              <w:t xml:space="preserve">pětileté platnosti </w:t>
            </w:r>
            <w:r w:rsidRPr="01C118DB">
              <w:rPr>
                <w:rFonts w:eastAsia="Arial"/>
                <w:i/>
                <w:iCs/>
                <w:sz w:val="22"/>
                <w:szCs w:val="22"/>
              </w:rPr>
              <w:t xml:space="preserve">dokumentu </w:t>
            </w:r>
            <w:r w:rsidR="00D04CD5" w:rsidRPr="01C118DB">
              <w:rPr>
                <w:rFonts w:eastAsia="Arial"/>
                <w:i/>
                <w:iCs/>
                <w:sz w:val="22"/>
                <w:szCs w:val="22"/>
              </w:rPr>
              <w:t>budou moci být v</w:t>
            </w:r>
            <w:r w:rsidRPr="01C118DB">
              <w:rPr>
                <w:rFonts w:eastAsia="Arial"/>
                <w:i/>
                <w:iCs/>
                <w:sz w:val="22"/>
                <w:szCs w:val="22"/>
              </w:rPr>
              <w:t> </w:t>
            </w:r>
            <w:r w:rsidR="00D04CD5" w:rsidRPr="01C118DB">
              <w:rPr>
                <w:rFonts w:eastAsia="Arial"/>
                <w:i/>
                <w:iCs/>
                <w:sz w:val="22"/>
                <w:szCs w:val="22"/>
              </w:rPr>
              <w:t>reakci na</w:t>
            </w:r>
            <w:r w:rsidR="006D4181" w:rsidRPr="01C118DB">
              <w:rPr>
                <w:rFonts w:eastAsia="Arial"/>
                <w:i/>
                <w:iCs/>
                <w:sz w:val="22"/>
                <w:szCs w:val="22"/>
              </w:rPr>
              <w:t> </w:t>
            </w:r>
            <w:r w:rsidR="00D04CD5" w:rsidRPr="01C118DB">
              <w:rPr>
                <w:rFonts w:eastAsia="Arial"/>
                <w:i/>
                <w:iCs/>
                <w:sz w:val="22"/>
                <w:szCs w:val="22"/>
              </w:rPr>
              <w:t xml:space="preserve">aktuální vývoj </w:t>
            </w:r>
            <w:proofErr w:type="spellStart"/>
            <w:r w:rsidR="00D04CD5" w:rsidRPr="01C118DB">
              <w:rPr>
                <w:rFonts w:eastAsia="Arial"/>
                <w:i/>
                <w:iCs/>
                <w:sz w:val="22"/>
                <w:szCs w:val="22"/>
              </w:rPr>
              <w:t>VaVaI</w:t>
            </w:r>
            <w:proofErr w:type="spellEnd"/>
            <w:r w:rsidR="00D04CD5" w:rsidRPr="01C118DB">
              <w:rPr>
                <w:rFonts w:eastAsia="Arial"/>
                <w:i/>
                <w:iCs/>
                <w:sz w:val="22"/>
                <w:szCs w:val="22"/>
              </w:rPr>
              <w:t xml:space="preserve"> (vč. legislativních změn), významné změny a trendy v této oblasti, doplněna také další opatření, která v Koncepci zmíněna nejsou, </w:t>
            </w:r>
            <w:r w:rsidR="00D04CD5" w:rsidRPr="01C118DB">
              <w:rPr>
                <w:rFonts w:eastAsia="Arial"/>
                <w:i/>
                <w:iCs/>
                <w:sz w:val="22"/>
                <w:szCs w:val="22"/>
              </w:rPr>
              <w:lastRenderedPageBreak/>
              <w:t>ale</w:t>
            </w:r>
            <w:r w:rsidRPr="01C118DB">
              <w:rPr>
                <w:rFonts w:eastAsia="Arial"/>
                <w:i/>
                <w:iCs/>
                <w:sz w:val="22"/>
                <w:szCs w:val="22"/>
              </w:rPr>
              <w:t> </w:t>
            </w:r>
            <w:r w:rsidR="00D04CD5" w:rsidRPr="01C118DB">
              <w:rPr>
                <w:rFonts w:eastAsia="Arial"/>
                <w:i/>
                <w:iCs/>
                <w:sz w:val="22"/>
                <w:szCs w:val="22"/>
              </w:rPr>
              <w:t>která lze chápat jako</w:t>
            </w:r>
            <w:r w:rsidRPr="01C118DB">
              <w:rPr>
                <w:rFonts w:eastAsia="Arial"/>
                <w:i/>
                <w:iCs/>
                <w:sz w:val="22"/>
                <w:szCs w:val="22"/>
              </w:rPr>
              <w:t> </w:t>
            </w:r>
            <w:r w:rsidR="00D04CD5" w:rsidRPr="01C118DB">
              <w:rPr>
                <w:rFonts w:eastAsia="Arial"/>
                <w:i/>
                <w:iCs/>
                <w:sz w:val="22"/>
                <w:szCs w:val="22"/>
              </w:rPr>
              <w:t>potřebná a žádoucí pro</w:t>
            </w:r>
            <w:r w:rsidRPr="01C118DB">
              <w:rPr>
                <w:rFonts w:eastAsia="Arial"/>
                <w:i/>
                <w:iCs/>
                <w:sz w:val="22"/>
                <w:szCs w:val="22"/>
              </w:rPr>
              <w:t> </w:t>
            </w:r>
            <w:r w:rsidR="00D04CD5" w:rsidRPr="01C118DB">
              <w:rPr>
                <w:rFonts w:eastAsia="Arial"/>
                <w:i/>
                <w:iCs/>
                <w:sz w:val="22"/>
                <w:szCs w:val="22"/>
              </w:rPr>
              <w:t>naplnění strategických cílů</w:t>
            </w:r>
            <w:r w:rsidR="00D04CD5" w:rsidRPr="01C118DB">
              <w:rPr>
                <w:rFonts w:eastAsia="Arial"/>
                <w:sz w:val="22"/>
                <w:szCs w:val="22"/>
              </w:rPr>
              <w:t xml:space="preserve">. </w:t>
            </w:r>
          </w:p>
          <w:p w14:paraId="58E20AB0" w14:textId="77777777" w:rsidR="00915863" w:rsidRPr="00C1093E" w:rsidRDefault="00915863" w:rsidP="01C118DB">
            <w:pPr>
              <w:jc w:val="both"/>
              <w:rPr>
                <w:rFonts w:eastAsia="Arial"/>
                <w:sz w:val="22"/>
                <w:szCs w:val="22"/>
              </w:rPr>
            </w:pPr>
          </w:p>
        </w:tc>
      </w:tr>
      <w:tr w:rsidR="00915863" w:rsidRPr="00C1093E" w14:paraId="50CCE40E" w14:textId="77777777" w:rsidTr="15EA67AC">
        <w:trPr>
          <w:trHeight w:val="340"/>
        </w:trPr>
        <w:tc>
          <w:tcPr>
            <w:tcW w:w="4077" w:type="dxa"/>
            <w:vMerge/>
          </w:tcPr>
          <w:p w14:paraId="6BBF12D5"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C427117" w14:textId="0AC699B2" w:rsidR="00915863" w:rsidRPr="00C1093E" w:rsidRDefault="00915863" w:rsidP="01C118DB">
            <w:pPr>
              <w:jc w:val="both"/>
              <w:rPr>
                <w:rFonts w:eastAsia="Arial"/>
                <w:sz w:val="22"/>
                <w:szCs w:val="22"/>
              </w:rPr>
            </w:pPr>
            <w:r w:rsidRPr="01C118DB">
              <w:rPr>
                <w:rFonts w:eastAsia="Arial"/>
                <w:sz w:val="22"/>
                <w:szCs w:val="22"/>
              </w:rPr>
              <w:t xml:space="preserve">K </w:t>
            </w:r>
            <w:proofErr w:type="gramStart"/>
            <w:r w:rsidRPr="01C118DB">
              <w:rPr>
                <w:rFonts w:eastAsia="Arial"/>
                <w:sz w:val="22"/>
                <w:szCs w:val="22"/>
              </w:rPr>
              <w:t>CEP</w:t>
            </w:r>
            <w:proofErr w:type="gramEnd"/>
            <w:r w:rsidRPr="01C118DB">
              <w:rPr>
                <w:rFonts w:eastAsia="Arial"/>
                <w:sz w:val="22"/>
                <w:szCs w:val="22"/>
              </w:rPr>
              <w:t>: V materiálu se uvádí, že CEP obsahuje údaje o všech projektech, na jejichž řešení je poskytována účelová podpora – bylo by vhodné, aby CEP obsahoval údaje o všech projektech, na které se poskytuje podpora (zejména v souvislosti se zavedením odpovědnosti MPO za</w:t>
            </w:r>
            <w:r w:rsidR="006D4181" w:rsidRPr="01C118DB">
              <w:rPr>
                <w:rFonts w:eastAsia="Arial"/>
                <w:sz w:val="22"/>
                <w:szCs w:val="22"/>
              </w:rPr>
              <w:t> </w:t>
            </w:r>
            <w:r w:rsidRPr="01C118DB">
              <w:rPr>
                <w:rFonts w:eastAsia="Arial"/>
                <w:sz w:val="22"/>
                <w:szCs w:val="22"/>
              </w:rPr>
              <w:t>inovace) – tedy např. včetně inf</w:t>
            </w:r>
            <w:r w:rsidR="007A5F4D" w:rsidRPr="01C118DB">
              <w:rPr>
                <w:rFonts w:eastAsia="Arial"/>
                <w:sz w:val="22"/>
                <w:szCs w:val="22"/>
              </w:rPr>
              <w:t xml:space="preserve">ormací o inovačních projektech </w:t>
            </w:r>
            <w:r w:rsidRPr="01C118DB">
              <w:rPr>
                <w:rFonts w:eastAsia="Arial"/>
                <w:sz w:val="22"/>
                <w:szCs w:val="22"/>
              </w:rPr>
              <w:t xml:space="preserve">podpořených z </w:t>
            </w:r>
            <w:proofErr w:type="gramStart"/>
            <w:r w:rsidRPr="01C118DB">
              <w:rPr>
                <w:rFonts w:eastAsia="Arial"/>
                <w:sz w:val="22"/>
                <w:szCs w:val="22"/>
              </w:rPr>
              <w:t>OP</w:t>
            </w:r>
            <w:proofErr w:type="gramEnd"/>
            <w:r w:rsidRPr="01C118DB">
              <w:rPr>
                <w:rFonts w:eastAsia="Arial"/>
                <w:sz w:val="22"/>
                <w:szCs w:val="22"/>
              </w:rPr>
              <w:t xml:space="preserve"> PIK (inovační vouchery). Stejná připomínka se týká také výsledků v </w:t>
            </w:r>
            <w:proofErr w:type="gramStart"/>
            <w:r w:rsidRPr="01C118DB">
              <w:rPr>
                <w:rFonts w:eastAsia="Arial"/>
                <w:sz w:val="22"/>
                <w:szCs w:val="22"/>
              </w:rPr>
              <w:t>RIV</w:t>
            </w:r>
            <w:proofErr w:type="gramEnd"/>
            <w:r w:rsidRPr="01C118DB">
              <w:rPr>
                <w:rFonts w:eastAsia="Arial"/>
                <w:sz w:val="22"/>
                <w:szCs w:val="22"/>
              </w:rPr>
              <w:t>.</w:t>
            </w:r>
          </w:p>
          <w:p w14:paraId="3BF92EA3" w14:textId="77777777" w:rsidR="00915863" w:rsidRPr="00C1093E" w:rsidRDefault="00915863" w:rsidP="01C118DB">
            <w:pPr>
              <w:jc w:val="both"/>
              <w:rPr>
                <w:rFonts w:eastAsia="Arial"/>
                <w:sz w:val="22"/>
                <w:szCs w:val="22"/>
              </w:rPr>
            </w:pPr>
          </w:p>
          <w:p w14:paraId="617EEE4B"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p w14:paraId="5D888D3C" w14:textId="77777777" w:rsidR="00915863" w:rsidRPr="00C1093E" w:rsidRDefault="00915863" w:rsidP="01C118DB">
            <w:pPr>
              <w:jc w:val="both"/>
              <w:rPr>
                <w:rFonts w:eastAsia="Arial"/>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5A9F1667" w14:textId="77777777" w:rsidR="00915863" w:rsidRPr="00C1093E" w:rsidRDefault="00915863" w:rsidP="01C118DB">
            <w:pPr>
              <w:jc w:val="both"/>
              <w:rPr>
                <w:rFonts w:eastAsia="Arial"/>
                <w:b/>
                <w:bCs/>
                <w:sz w:val="22"/>
                <w:szCs w:val="22"/>
              </w:rPr>
            </w:pPr>
            <w:r w:rsidRPr="01C118DB">
              <w:rPr>
                <w:rFonts w:eastAsia="Arial"/>
                <w:b/>
                <w:bCs/>
                <w:sz w:val="22"/>
                <w:szCs w:val="22"/>
              </w:rPr>
              <w:t>VYSVĚTLENO</w:t>
            </w:r>
          </w:p>
          <w:p w14:paraId="242B64EE" w14:textId="77777777" w:rsidR="00915863" w:rsidRPr="00C1093E" w:rsidRDefault="00915863" w:rsidP="01C118DB">
            <w:pPr>
              <w:jc w:val="both"/>
              <w:rPr>
                <w:rFonts w:eastAsia="Arial"/>
                <w:sz w:val="22"/>
                <w:szCs w:val="22"/>
              </w:rPr>
            </w:pPr>
          </w:p>
          <w:p w14:paraId="2FCBCD70" w14:textId="79FCE69A" w:rsidR="00915863" w:rsidRPr="00C1093E" w:rsidRDefault="00915863" w:rsidP="01C118DB">
            <w:pPr>
              <w:jc w:val="both"/>
              <w:rPr>
                <w:rFonts w:eastAsia="Arial"/>
                <w:sz w:val="22"/>
                <w:szCs w:val="22"/>
              </w:rPr>
            </w:pPr>
            <w:r w:rsidRPr="01C118DB">
              <w:rPr>
                <w:rFonts w:eastAsia="Arial"/>
                <w:sz w:val="22"/>
                <w:szCs w:val="22"/>
              </w:rPr>
              <w:t xml:space="preserve">Obsah IS </w:t>
            </w:r>
            <w:proofErr w:type="spellStart"/>
            <w:r w:rsidRPr="01C118DB">
              <w:rPr>
                <w:rFonts w:eastAsia="Arial"/>
                <w:sz w:val="22"/>
                <w:szCs w:val="22"/>
              </w:rPr>
              <w:t>VaVaI</w:t>
            </w:r>
            <w:proofErr w:type="spellEnd"/>
            <w:r w:rsidRPr="01C118DB">
              <w:rPr>
                <w:rFonts w:eastAsia="Arial"/>
                <w:sz w:val="22"/>
                <w:szCs w:val="22"/>
              </w:rPr>
              <w:t xml:space="preserve"> je dán zákonem č. 130/2002 Sb., o</w:t>
            </w:r>
            <w:r w:rsidR="006D4181" w:rsidRPr="01C118DB">
              <w:rPr>
                <w:rFonts w:eastAsia="Arial"/>
                <w:sz w:val="22"/>
                <w:szCs w:val="22"/>
              </w:rPr>
              <w:t> </w:t>
            </w:r>
            <w:r w:rsidRPr="01C118DB">
              <w:rPr>
                <w:rFonts w:eastAsia="Arial"/>
                <w:sz w:val="22"/>
                <w:szCs w:val="22"/>
              </w:rPr>
              <w:t>podpoře výzkumu, experimentálního vývoje a inovací z</w:t>
            </w:r>
            <w:r w:rsidR="006D4181" w:rsidRPr="01C118DB">
              <w:rPr>
                <w:rFonts w:eastAsia="Arial"/>
                <w:sz w:val="22"/>
                <w:szCs w:val="22"/>
              </w:rPr>
              <w:t> </w:t>
            </w:r>
            <w:r w:rsidRPr="01C118DB">
              <w:rPr>
                <w:rFonts w:eastAsia="Arial"/>
                <w:sz w:val="22"/>
                <w:szCs w:val="22"/>
              </w:rPr>
              <w:t xml:space="preserve">veřejných prostředků a o změně některých souvisejících zákonů (zákon o podpoře výzkumu, experimentálního vývoje a inovací) v jeho aktuálně platném znění. Povinnost předávat údaje o systémových projektech v oblasti inovací do </w:t>
            </w:r>
            <w:proofErr w:type="gramStart"/>
            <w:r w:rsidRPr="01C118DB">
              <w:rPr>
                <w:rFonts w:eastAsia="Arial"/>
                <w:sz w:val="22"/>
                <w:szCs w:val="22"/>
              </w:rPr>
              <w:t>CEP</w:t>
            </w:r>
            <w:proofErr w:type="gramEnd"/>
            <w:r w:rsidRPr="01C118DB">
              <w:rPr>
                <w:rFonts w:eastAsia="Arial"/>
                <w:sz w:val="22"/>
                <w:szCs w:val="22"/>
              </w:rPr>
              <w:t xml:space="preserve"> je stanovena nařízením vlády č. 397/2009 Sb. ze dne 19. října 2009, o informačním systému výzkumu, experimentálního vývoje a inovací. Stejně tak platí výše uvedené pro </w:t>
            </w:r>
            <w:proofErr w:type="gramStart"/>
            <w:r w:rsidRPr="01C118DB">
              <w:rPr>
                <w:rFonts w:eastAsia="Arial"/>
                <w:sz w:val="22"/>
                <w:szCs w:val="22"/>
              </w:rPr>
              <w:t>RIV</w:t>
            </w:r>
            <w:proofErr w:type="gramEnd"/>
            <w:r w:rsidR="006D5EAA">
              <w:rPr>
                <w:rFonts w:eastAsia="Arial"/>
                <w:sz w:val="22"/>
                <w:szCs w:val="22"/>
              </w:rPr>
              <w:t>.</w:t>
            </w:r>
          </w:p>
          <w:p w14:paraId="38950666" w14:textId="77777777" w:rsidR="00915863" w:rsidRPr="00C1093E" w:rsidRDefault="00915863" w:rsidP="01C118DB">
            <w:pPr>
              <w:jc w:val="both"/>
              <w:rPr>
                <w:rFonts w:eastAsia="Arial"/>
                <w:sz w:val="22"/>
                <w:szCs w:val="22"/>
              </w:rPr>
            </w:pPr>
          </w:p>
          <w:p w14:paraId="4823402F" w14:textId="38436165" w:rsidR="00915863" w:rsidRPr="00C1093E" w:rsidRDefault="00915863" w:rsidP="01C118DB">
            <w:pPr>
              <w:jc w:val="both"/>
              <w:rPr>
                <w:rFonts w:eastAsia="Arial"/>
                <w:sz w:val="22"/>
                <w:szCs w:val="22"/>
              </w:rPr>
            </w:pPr>
            <w:r w:rsidRPr="01C118DB">
              <w:rPr>
                <w:rFonts w:eastAsia="Arial"/>
                <w:sz w:val="22"/>
                <w:szCs w:val="22"/>
              </w:rPr>
              <w:t xml:space="preserve">Vytvoření dalších podmínek pro realizaci opatření </w:t>
            </w:r>
            <w:r w:rsidRPr="01C118DB">
              <w:rPr>
                <w:rFonts w:eastAsia="Arial"/>
                <w:b/>
                <w:bCs/>
                <w:sz w:val="22"/>
                <w:szCs w:val="22"/>
              </w:rPr>
              <w:t>1.7</w:t>
            </w:r>
            <w:r w:rsidR="006D4181" w:rsidRPr="01C118DB">
              <w:rPr>
                <w:rFonts w:eastAsia="Arial"/>
                <w:b/>
                <w:bCs/>
                <w:sz w:val="22"/>
                <w:szCs w:val="22"/>
              </w:rPr>
              <w:t> </w:t>
            </w:r>
            <w:r w:rsidRPr="01C118DB">
              <w:rPr>
                <w:rFonts w:eastAsia="Arial"/>
                <w:b/>
                <w:bCs/>
                <w:sz w:val="22"/>
                <w:szCs w:val="22"/>
              </w:rPr>
              <w:t xml:space="preserve">Rozšíření IS </w:t>
            </w:r>
            <w:proofErr w:type="spellStart"/>
            <w:r w:rsidRPr="01C118DB">
              <w:rPr>
                <w:rFonts w:eastAsia="Arial"/>
                <w:b/>
                <w:bCs/>
                <w:sz w:val="22"/>
                <w:szCs w:val="22"/>
              </w:rPr>
              <w:t>VaVaI</w:t>
            </w:r>
            <w:proofErr w:type="spellEnd"/>
            <w:r w:rsidRPr="01C118DB">
              <w:rPr>
                <w:rFonts w:eastAsia="Arial"/>
                <w:b/>
                <w:bCs/>
                <w:sz w:val="22"/>
                <w:szCs w:val="22"/>
              </w:rPr>
              <w:t xml:space="preserve"> o evidenci informací o inovačních aktivitách a jejich výsledcích</w:t>
            </w:r>
            <w:r w:rsidRPr="01C118DB">
              <w:rPr>
                <w:rFonts w:eastAsia="Arial"/>
                <w:sz w:val="22"/>
                <w:szCs w:val="22"/>
              </w:rPr>
              <w:t xml:space="preserve"> je součástí opatření </w:t>
            </w:r>
            <w:r w:rsidRPr="01C118DB">
              <w:rPr>
                <w:rFonts w:eastAsia="Arial"/>
                <w:b/>
                <w:bCs/>
                <w:sz w:val="22"/>
                <w:szCs w:val="22"/>
              </w:rPr>
              <w:t>4.1</w:t>
            </w:r>
            <w:r w:rsidR="006D4181" w:rsidRPr="01C118DB">
              <w:rPr>
                <w:rFonts w:eastAsia="Arial"/>
                <w:b/>
                <w:bCs/>
                <w:sz w:val="22"/>
                <w:szCs w:val="22"/>
              </w:rPr>
              <w:t> </w:t>
            </w:r>
            <w:r w:rsidRPr="01C118DB">
              <w:rPr>
                <w:rFonts w:eastAsia="Arial"/>
                <w:b/>
                <w:bCs/>
                <w:sz w:val="22"/>
                <w:szCs w:val="22"/>
              </w:rPr>
              <w:t>Spolupracovat na novelizaci zákona č.</w:t>
            </w:r>
            <w:r w:rsidR="00B4245B">
              <w:rPr>
                <w:rFonts w:eastAsia="Arial"/>
                <w:b/>
                <w:bCs/>
                <w:sz w:val="22"/>
                <w:szCs w:val="22"/>
              </w:rPr>
              <w:t> </w:t>
            </w:r>
            <w:r w:rsidRPr="01C118DB">
              <w:rPr>
                <w:rFonts w:eastAsia="Arial"/>
                <w:b/>
                <w:bCs/>
                <w:sz w:val="22"/>
                <w:szCs w:val="22"/>
              </w:rPr>
              <w:t>130/2002 Sb.</w:t>
            </w:r>
            <w:r w:rsidRPr="01C118DB">
              <w:rPr>
                <w:rFonts w:eastAsia="Arial"/>
                <w:sz w:val="22"/>
                <w:szCs w:val="22"/>
              </w:rPr>
              <w:t>; je nezbytné rovněž</w:t>
            </w:r>
            <w:r w:rsidR="001152BC" w:rsidRPr="01C118DB">
              <w:rPr>
                <w:rFonts w:eastAsia="Arial"/>
                <w:sz w:val="22"/>
                <w:szCs w:val="22"/>
              </w:rPr>
              <w:t> </w:t>
            </w:r>
            <w:r w:rsidRPr="01C118DB">
              <w:rPr>
                <w:rFonts w:eastAsia="Arial"/>
                <w:sz w:val="22"/>
                <w:szCs w:val="22"/>
              </w:rPr>
              <w:t>konkrétně vymezit pojmy související s</w:t>
            </w:r>
            <w:r w:rsidR="001152BC" w:rsidRPr="01C118DB">
              <w:rPr>
                <w:rFonts w:eastAsia="Arial"/>
                <w:sz w:val="22"/>
                <w:szCs w:val="22"/>
              </w:rPr>
              <w:t> </w:t>
            </w:r>
            <w:r w:rsidRPr="01C118DB">
              <w:rPr>
                <w:rFonts w:eastAsia="Arial"/>
                <w:sz w:val="22"/>
                <w:szCs w:val="22"/>
              </w:rPr>
              <w:t xml:space="preserve">inovačními aktivitami a jejich evidencí včetně </w:t>
            </w:r>
            <w:r w:rsidR="64E0549E" w:rsidRPr="01C118DB">
              <w:rPr>
                <w:rFonts w:eastAsia="Arial"/>
                <w:sz w:val="22"/>
                <w:szCs w:val="22"/>
              </w:rPr>
              <w:t xml:space="preserve">případné </w:t>
            </w:r>
            <w:r w:rsidRPr="01C118DB">
              <w:rPr>
                <w:rFonts w:eastAsia="Arial"/>
                <w:sz w:val="22"/>
                <w:szCs w:val="22"/>
              </w:rPr>
              <w:t>definice nového druhu / nových druhů výsledku/ů (samostatná Příloha č. 4 Metodiky hodnocení 2017+).</w:t>
            </w:r>
          </w:p>
          <w:p w14:paraId="0B622FB5" w14:textId="77777777" w:rsidR="00915863" w:rsidRPr="00C1093E" w:rsidRDefault="00915863" w:rsidP="01C118DB">
            <w:pPr>
              <w:jc w:val="both"/>
              <w:rPr>
                <w:rFonts w:eastAsia="Arial"/>
                <w:color w:val="0070C0"/>
                <w:sz w:val="22"/>
                <w:szCs w:val="22"/>
              </w:rPr>
            </w:pPr>
          </w:p>
        </w:tc>
      </w:tr>
      <w:tr w:rsidR="00915863" w:rsidRPr="00C1093E" w14:paraId="0196E776" w14:textId="77777777" w:rsidTr="15EA67AC">
        <w:trPr>
          <w:trHeight w:val="340"/>
        </w:trPr>
        <w:tc>
          <w:tcPr>
            <w:tcW w:w="4077" w:type="dxa"/>
            <w:vMerge/>
          </w:tcPr>
          <w:p w14:paraId="5F55DADB"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BB9E15E" w14:textId="77777777" w:rsidR="00915863" w:rsidRPr="00C1093E" w:rsidRDefault="00915863" w:rsidP="01C118DB">
            <w:pPr>
              <w:jc w:val="both"/>
              <w:rPr>
                <w:rFonts w:eastAsia="Arial"/>
                <w:sz w:val="22"/>
                <w:szCs w:val="22"/>
              </w:rPr>
            </w:pPr>
            <w:proofErr w:type="spellStart"/>
            <w:r w:rsidRPr="01C118DB">
              <w:rPr>
                <w:rFonts w:eastAsia="Arial"/>
                <w:sz w:val="22"/>
                <w:szCs w:val="22"/>
              </w:rPr>
              <w:t>VaVaI</w:t>
            </w:r>
            <w:proofErr w:type="spellEnd"/>
            <w:r w:rsidRPr="01C118DB">
              <w:rPr>
                <w:rFonts w:eastAsia="Arial"/>
                <w:sz w:val="22"/>
                <w:szCs w:val="22"/>
              </w:rPr>
              <w:t xml:space="preserve"> by měl být propojený i s Rejstříkem podpor de </w:t>
            </w:r>
            <w:proofErr w:type="spellStart"/>
            <w:r w:rsidRPr="01C118DB">
              <w:rPr>
                <w:rFonts w:eastAsia="Arial"/>
                <w:sz w:val="22"/>
                <w:szCs w:val="22"/>
              </w:rPr>
              <w:t>minimis</w:t>
            </w:r>
            <w:proofErr w:type="spellEnd"/>
            <w:r w:rsidRPr="01C118DB">
              <w:rPr>
                <w:rFonts w:eastAsia="Arial"/>
                <w:sz w:val="22"/>
                <w:szCs w:val="22"/>
              </w:rPr>
              <w:t>, což by umožnilo poskytovatelům dotace snadno ověřit, zda poskytnutím dotace nebude přečerpán stanovený limit pro tento typ veřejné podpory.</w:t>
            </w:r>
          </w:p>
          <w:p w14:paraId="2507BCE0" w14:textId="77777777" w:rsidR="00915863" w:rsidRPr="00C1093E" w:rsidRDefault="00915863" w:rsidP="01C118DB">
            <w:pPr>
              <w:jc w:val="both"/>
              <w:rPr>
                <w:rFonts w:eastAsia="Arial"/>
                <w:sz w:val="22"/>
                <w:szCs w:val="22"/>
              </w:rPr>
            </w:pPr>
          </w:p>
          <w:p w14:paraId="34E59C3E"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p w14:paraId="67A7B935" w14:textId="77777777" w:rsidR="00915863" w:rsidRPr="00C1093E" w:rsidRDefault="00915863"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879196C" w14:textId="77777777" w:rsidR="00915863" w:rsidRPr="00C1093E" w:rsidRDefault="00915863" w:rsidP="01C118DB">
            <w:pPr>
              <w:jc w:val="both"/>
              <w:rPr>
                <w:rFonts w:eastAsia="Arial"/>
                <w:b/>
                <w:bCs/>
                <w:sz w:val="22"/>
                <w:szCs w:val="22"/>
              </w:rPr>
            </w:pPr>
            <w:r w:rsidRPr="01C118DB">
              <w:rPr>
                <w:rFonts w:eastAsia="Arial"/>
                <w:b/>
                <w:bCs/>
                <w:sz w:val="22"/>
                <w:szCs w:val="22"/>
              </w:rPr>
              <w:t>VYSVĚTLENO</w:t>
            </w:r>
          </w:p>
          <w:p w14:paraId="48D0FEAE" w14:textId="77777777" w:rsidR="00915863" w:rsidRPr="00C1093E" w:rsidRDefault="00915863" w:rsidP="01C118DB">
            <w:pPr>
              <w:jc w:val="both"/>
              <w:rPr>
                <w:rFonts w:eastAsia="Arial"/>
                <w:sz w:val="22"/>
                <w:szCs w:val="22"/>
              </w:rPr>
            </w:pPr>
          </w:p>
          <w:p w14:paraId="14C726C4" w14:textId="0EAC28BD" w:rsidR="00915863" w:rsidRPr="00C1093E" w:rsidRDefault="02A5001C" w:rsidP="01C118DB">
            <w:pPr>
              <w:jc w:val="both"/>
              <w:rPr>
                <w:rFonts w:eastAsia="Arial"/>
                <w:sz w:val="22"/>
                <w:szCs w:val="22"/>
              </w:rPr>
            </w:pPr>
            <w:r w:rsidRPr="01C118DB">
              <w:rPr>
                <w:rFonts w:eastAsia="Arial"/>
                <w:sz w:val="22"/>
                <w:szCs w:val="22"/>
              </w:rPr>
              <w:t xml:space="preserve">Podpora de </w:t>
            </w:r>
            <w:proofErr w:type="spellStart"/>
            <w:r w:rsidRPr="01C118DB">
              <w:rPr>
                <w:rFonts w:eastAsia="Arial"/>
                <w:sz w:val="22"/>
                <w:szCs w:val="22"/>
              </w:rPr>
              <w:t>minimis</w:t>
            </w:r>
            <w:proofErr w:type="spellEnd"/>
            <w:r w:rsidRPr="01C118DB">
              <w:rPr>
                <w:rFonts w:eastAsia="Arial"/>
                <w:sz w:val="22"/>
                <w:szCs w:val="22"/>
              </w:rPr>
              <w:t xml:space="preserve"> (tzv. "podpora malého rozsahu" podle § 2 písm. b) zákon</w:t>
            </w:r>
            <w:r w:rsidR="00025FF1" w:rsidRPr="01C118DB">
              <w:rPr>
                <w:rFonts w:eastAsia="Arial"/>
                <w:sz w:val="22"/>
                <w:szCs w:val="22"/>
              </w:rPr>
              <w:t>a č. 215/2004 Sb.) je poskytována</w:t>
            </w:r>
            <w:r w:rsidRPr="01C118DB">
              <w:rPr>
                <w:rFonts w:eastAsia="Arial"/>
                <w:sz w:val="22"/>
                <w:szCs w:val="22"/>
              </w:rPr>
              <w:t xml:space="preserve"> z veřejných prostředků, ale</w:t>
            </w:r>
            <w:r w:rsidR="00025FF1" w:rsidRPr="01C118DB">
              <w:rPr>
                <w:rFonts w:eastAsia="Arial"/>
                <w:sz w:val="22"/>
                <w:szCs w:val="22"/>
              </w:rPr>
              <w:t> </w:t>
            </w:r>
            <w:r w:rsidRPr="01C118DB">
              <w:rPr>
                <w:rFonts w:eastAsia="Arial"/>
                <w:sz w:val="22"/>
                <w:szCs w:val="22"/>
              </w:rPr>
              <w:t>není de iure veřejnou podporou, neboť nenaplňuje poslední dva znaky definice veřejné podpory (neměla by ovlivnit obchod a také narušit hospodářskou soutěž mezi</w:t>
            </w:r>
            <w:r w:rsidR="006D4181" w:rsidRPr="01C118DB">
              <w:rPr>
                <w:rFonts w:eastAsia="Arial"/>
                <w:sz w:val="22"/>
                <w:szCs w:val="22"/>
              </w:rPr>
              <w:t> </w:t>
            </w:r>
            <w:r w:rsidRPr="01C118DB">
              <w:rPr>
                <w:rFonts w:eastAsia="Arial"/>
                <w:sz w:val="22"/>
                <w:szCs w:val="22"/>
              </w:rPr>
              <w:t>členskými státy)</w:t>
            </w:r>
            <w:r w:rsidRPr="01C118DB">
              <w:rPr>
                <w:rFonts w:eastAsia="Arial"/>
                <w:color w:val="333333"/>
                <w:sz w:val="22"/>
                <w:szCs w:val="22"/>
              </w:rPr>
              <w:t>.</w:t>
            </w:r>
            <w:r w:rsidR="00915863" w:rsidRPr="01C118DB">
              <w:rPr>
                <w:rFonts w:eastAsia="Arial"/>
                <w:sz w:val="22"/>
                <w:szCs w:val="22"/>
              </w:rPr>
              <w:t xml:space="preserve"> Rovněž zákon č. 130/2000 Sb., nedefinuje typ této podpory, a proto neexistuje </w:t>
            </w:r>
            <w:r w:rsidR="00915863" w:rsidRPr="01C118DB">
              <w:rPr>
                <w:rFonts w:eastAsia="Arial"/>
                <w:sz w:val="22"/>
                <w:szCs w:val="22"/>
              </w:rPr>
              <w:lastRenderedPageBreak/>
              <w:t>opodstatnění pro napojení na Registr podpor malého rozsahu.</w:t>
            </w:r>
            <w:r w:rsidR="00BA3CD2" w:rsidRPr="01C118DB">
              <w:rPr>
                <w:rFonts w:eastAsia="Arial"/>
                <w:sz w:val="22"/>
                <w:szCs w:val="22"/>
              </w:rPr>
              <w:t xml:space="preserve"> Pro IS </w:t>
            </w:r>
            <w:proofErr w:type="spellStart"/>
            <w:r w:rsidR="00BA3CD2" w:rsidRPr="01C118DB">
              <w:rPr>
                <w:rFonts w:eastAsia="Arial"/>
                <w:sz w:val="22"/>
                <w:szCs w:val="22"/>
              </w:rPr>
              <w:t>VaVaI</w:t>
            </w:r>
            <w:proofErr w:type="spellEnd"/>
            <w:r w:rsidR="00BA3CD2" w:rsidRPr="01C118DB">
              <w:rPr>
                <w:rFonts w:eastAsia="Arial"/>
                <w:sz w:val="22"/>
                <w:szCs w:val="22"/>
              </w:rPr>
              <w:t xml:space="preserve"> tak, jak jej definuje zákon č. 130/2002 Sb. tedy toto propojení není relevantní.</w:t>
            </w:r>
            <w:r w:rsidR="00915863" w:rsidRPr="01C118DB">
              <w:rPr>
                <w:rFonts w:eastAsia="Arial"/>
                <w:sz w:val="22"/>
                <w:szCs w:val="22"/>
              </w:rPr>
              <w:t xml:space="preserve"> </w:t>
            </w:r>
          </w:p>
          <w:p w14:paraId="3726E09B" w14:textId="77777777" w:rsidR="00182620" w:rsidRPr="00C1093E" w:rsidRDefault="00182620" w:rsidP="01C118DB">
            <w:pPr>
              <w:jc w:val="both"/>
              <w:rPr>
                <w:rFonts w:eastAsia="Arial"/>
                <w:sz w:val="22"/>
                <w:szCs w:val="22"/>
              </w:rPr>
            </w:pPr>
          </w:p>
          <w:p w14:paraId="69836503" w14:textId="100569E1" w:rsidR="00182620" w:rsidRPr="00C1093E" w:rsidRDefault="00182620" w:rsidP="1B8972AE">
            <w:pPr>
              <w:jc w:val="both"/>
              <w:rPr>
                <w:rFonts w:eastAsia="Arial"/>
                <w:sz w:val="22"/>
                <w:szCs w:val="22"/>
              </w:rPr>
            </w:pPr>
            <w:r w:rsidRPr="1B8972AE">
              <w:rPr>
                <w:rFonts w:eastAsia="Arial"/>
                <w:sz w:val="22"/>
                <w:szCs w:val="22"/>
              </w:rPr>
              <w:t xml:space="preserve">Ověření nepovolené kumulace podpor prostým porovnáním rejstříku příjemců není možné, protože vždy závisí na účelu podpory (např. pokud je subjektu poskytnuta podpora de </w:t>
            </w:r>
            <w:proofErr w:type="spellStart"/>
            <w:r w:rsidRPr="1B8972AE">
              <w:rPr>
                <w:rFonts w:eastAsia="Arial"/>
                <w:sz w:val="22"/>
                <w:szCs w:val="22"/>
              </w:rPr>
              <w:t>minimis</w:t>
            </w:r>
            <w:proofErr w:type="spellEnd"/>
            <w:r w:rsidRPr="1B8972AE">
              <w:rPr>
                <w:rFonts w:eastAsia="Arial"/>
                <w:sz w:val="22"/>
                <w:szCs w:val="22"/>
              </w:rPr>
              <w:t xml:space="preserve"> na zaměstnanost, automaticky to neznamená, že se kumuluje s podporou na projekt </w:t>
            </w:r>
            <w:proofErr w:type="spellStart"/>
            <w:r w:rsidRPr="1B8972AE">
              <w:rPr>
                <w:rFonts w:eastAsia="Arial"/>
                <w:sz w:val="22"/>
                <w:szCs w:val="22"/>
              </w:rPr>
              <w:t>VaVaI</w:t>
            </w:r>
            <w:proofErr w:type="spellEnd"/>
            <w:r w:rsidRPr="1B8972AE">
              <w:rPr>
                <w:rFonts w:eastAsia="Arial"/>
                <w:sz w:val="22"/>
                <w:szCs w:val="22"/>
              </w:rPr>
              <w:t xml:space="preserve"> – k tomu, aby bylo možné projekt zamítnout, by</w:t>
            </w:r>
            <w:r w:rsidR="00346459" w:rsidRPr="1B8972AE">
              <w:rPr>
                <w:rFonts w:eastAsia="Arial"/>
                <w:sz w:val="22"/>
                <w:szCs w:val="22"/>
              </w:rPr>
              <w:t> </w:t>
            </w:r>
            <w:r w:rsidRPr="1B8972AE">
              <w:rPr>
                <w:rFonts w:eastAsia="Arial"/>
                <w:sz w:val="22"/>
                <w:szCs w:val="22"/>
              </w:rPr>
              <w:t>se obě podpory musely týkat stejných zaměstnanců atd.). Ověřování dodržení podmínek probíhá u poskytovatelů na základě konkrétních údajů o daném projektu a Rejstříkem podpor de </w:t>
            </w:r>
            <w:proofErr w:type="spellStart"/>
            <w:r w:rsidRPr="1B8972AE">
              <w:rPr>
                <w:rFonts w:eastAsia="Arial"/>
                <w:sz w:val="22"/>
                <w:szCs w:val="22"/>
              </w:rPr>
              <w:t>minimis</w:t>
            </w:r>
            <w:proofErr w:type="spellEnd"/>
            <w:r w:rsidRPr="1B8972AE">
              <w:rPr>
                <w:rFonts w:eastAsia="Arial"/>
                <w:sz w:val="22"/>
                <w:szCs w:val="22"/>
              </w:rPr>
              <w:t xml:space="preserve"> je jen</w:t>
            </w:r>
            <w:r w:rsidR="006D4181" w:rsidRPr="1B8972AE">
              <w:rPr>
                <w:rFonts w:eastAsia="Arial"/>
                <w:sz w:val="22"/>
                <w:szCs w:val="22"/>
              </w:rPr>
              <w:t> </w:t>
            </w:r>
            <w:r w:rsidRPr="1B8972AE">
              <w:rPr>
                <w:rFonts w:eastAsia="Arial"/>
                <w:sz w:val="22"/>
                <w:szCs w:val="22"/>
              </w:rPr>
              <w:t>jedním ze zdrojů údajů pro hodnocení, který muže (ale</w:t>
            </w:r>
            <w:r w:rsidR="006D4181" w:rsidRPr="1B8972AE">
              <w:rPr>
                <w:rFonts w:eastAsia="Arial"/>
                <w:sz w:val="22"/>
                <w:szCs w:val="22"/>
              </w:rPr>
              <w:t> </w:t>
            </w:r>
            <w:r w:rsidRPr="1B8972AE">
              <w:rPr>
                <w:rFonts w:eastAsia="Arial"/>
                <w:sz w:val="22"/>
                <w:szCs w:val="22"/>
              </w:rPr>
              <w:t>nemusí) signalizovat případný problém s kumulací podpor.</w:t>
            </w:r>
          </w:p>
          <w:p w14:paraId="70C70199" w14:textId="77777777" w:rsidR="00E85383" w:rsidRPr="00C1093E" w:rsidRDefault="00E85383" w:rsidP="01C118DB">
            <w:pPr>
              <w:jc w:val="both"/>
              <w:rPr>
                <w:rFonts w:eastAsia="Arial"/>
                <w:sz w:val="22"/>
                <w:szCs w:val="22"/>
              </w:rPr>
            </w:pPr>
          </w:p>
          <w:p w14:paraId="1D953ECC" w14:textId="77777777" w:rsidR="00E85383" w:rsidRPr="00C1093E" w:rsidRDefault="00E85383" w:rsidP="01C118DB">
            <w:pPr>
              <w:jc w:val="both"/>
              <w:rPr>
                <w:rFonts w:eastAsia="Arial"/>
                <w:sz w:val="22"/>
                <w:szCs w:val="22"/>
              </w:rPr>
            </w:pPr>
          </w:p>
        </w:tc>
      </w:tr>
      <w:tr w:rsidR="00915863" w:rsidRPr="00C1093E" w14:paraId="442D8C39" w14:textId="77777777" w:rsidTr="15EA67AC">
        <w:trPr>
          <w:trHeight w:val="340"/>
        </w:trPr>
        <w:tc>
          <w:tcPr>
            <w:tcW w:w="4077" w:type="dxa"/>
            <w:vMerge/>
          </w:tcPr>
          <w:p w14:paraId="153A5B0F" w14:textId="77777777" w:rsidR="00915863" w:rsidRPr="00C1093E" w:rsidRDefault="00915863" w:rsidP="00915863">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AC402F9" w14:textId="0A5ED5E4" w:rsidR="00915863" w:rsidRPr="00C1093E" w:rsidRDefault="00915863" w:rsidP="01C118DB">
            <w:pPr>
              <w:jc w:val="both"/>
              <w:rPr>
                <w:rFonts w:eastAsia="Arial"/>
                <w:sz w:val="22"/>
                <w:szCs w:val="22"/>
              </w:rPr>
            </w:pPr>
            <w:r w:rsidRPr="01C118DB">
              <w:rPr>
                <w:rFonts w:eastAsia="Arial"/>
                <w:sz w:val="22"/>
                <w:szCs w:val="22"/>
              </w:rPr>
              <w:t xml:space="preserve">Opatření 3.2: Zjednodušit a zefektivnit proces předávání údajů do IS </w:t>
            </w:r>
            <w:proofErr w:type="spellStart"/>
            <w:r w:rsidRPr="01C118DB">
              <w:rPr>
                <w:rFonts w:eastAsia="Arial"/>
                <w:sz w:val="22"/>
                <w:szCs w:val="22"/>
              </w:rPr>
              <w:t>VaVaI</w:t>
            </w:r>
            <w:proofErr w:type="spellEnd"/>
            <w:r w:rsidRPr="01C118DB">
              <w:rPr>
                <w:rFonts w:eastAsia="Arial"/>
                <w:sz w:val="22"/>
                <w:szCs w:val="22"/>
              </w:rPr>
              <w:t xml:space="preserve"> a zavést online řešení sdílení a přenášení dat bez dalších mezistupňů (zrušení dávkového sběru) včetně zajištění technických a programových prostředků. Navrhujeme uvést ke spolupráci vedle správců interních </w:t>
            </w:r>
            <w:proofErr w:type="spellStart"/>
            <w:r w:rsidRPr="01C118DB">
              <w:rPr>
                <w:rFonts w:eastAsia="Arial"/>
                <w:sz w:val="22"/>
                <w:szCs w:val="22"/>
              </w:rPr>
              <w:t>VaVaI</w:t>
            </w:r>
            <w:proofErr w:type="spellEnd"/>
            <w:r w:rsidRPr="01C118DB">
              <w:rPr>
                <w:rFonts w:eastAsia="Arial"/>
                <w:sz w:val="22"/>
                <w:szCs w:val="22"/>
              </w:rPr>
              <w:t xml:space="preserve"> systémů také MMR, které sice nemá interní systém </w:t>
            </w:r>
            <w:proofErr w:type="spellStart"/>
            <w:r w:rsidRPr="01C118DB">
              <w:rPr>
                <w:rFonts w:eastAsia="Arial"/>
                <w:sz w:val="22"/>
                <w:szCs w:val="22"/>
              </w:rPr>
              <w:t>VaVaI</w:t>
            </w:r>
            <w:proofErr w:type="spellEnd"/>
            <w:r w:rsidRPr="01C118DB">
              <w:rPr>
                <w:rFonts w:eastAsia="Arial"/>
                <w:sz w:val="22"/>
                <w:szCs w:val="22"/>
              </w:rPr>
              <w:t xml:space="preserve">, ale spravuje systém MS 2014+ pro OP v </w:t>
            </w:r>
            <w:proofErr w:type="spellStart"/>
            <w:r w:rsidRPr="01C118DB">
              <w:rPr>
                <w:rFonts w:eastAsia="Arial"/>
                <w:sz w:val="22"/>
                <w:szCs w:val="22"/>
              </w:rPr>
              <w:t>prog</w:t>
            </w:r>
            <w:proofErr w:type="spellEnd"/>
            <w:r w:rsidRPr="01C118DB">
              <w:rPr>
                <w:rFonts w:eastAsia="Arial"/>
                <w:sz w:val="22"/>
                <w:szCs w:val="22"/>
              </w:rPr>
              <w:t>. období 2014-2020 a bude následně odpovědné i za MS</w:t>
            </w:r>
            <w:r w:rsidR="484779E9" w:rsidRPr="01C118DB">
              <w:rPr>
                <w:rFonts w:eastAsia="Arial"/>
                <w:sz w:val="22"/>
                <w:szCs w:val="22"/>
              </w:rPr>
              <w:t xml:space="preserve"> </w:t>
            </w:r>
            <w:r w:rsidRPr="01C118DB">
              <w:rPr>
                <w:rFonts w:eastAsia="Arial"/>
                <w:sz w:val="22"/>
                <w:szCs w:val="22"/>
              </w:rPr>
              <w:t xml:space="preserve">2021+ v rámci kterého budou podporovány výzvy/projekty </w:t>
            </w:r>
            <w:proofErr w:type="spellStart"/>
            <w:r w:rsidRPr="01C118DB">
              <w:rPr>
                <w:rFonts w:eastAsia="Arial"/>
                <w:sz w:val="22"/>
                <w:szCs w:val="22"/>
              </w:rPr>
              <w:t>VaVaI</w:t>
            </w:r>
            <w:proofErr w:type="spellEnd"/>
            <w:r w:rsidRPr="01C118DB">
              <w:rPr>
                <w:rFonts w:eastAsia="Arial"/>
                <w:sz w:val="22"/>
                <w:szCs w:val="22"/>
              </w:rPr>
              <w:t>.</w:t>
            </w:r>
          </w:p>
          <w:p w14:paraId="4CB2FC76" w14:textId="77777777" w:rsidR="00915863" w:rsidRPr="00C1093E" w:rsidRDefault="00915863" w:rsidP="01C118DB">
            <w:pPr>
              <w:jc w:val="both"/>
              <w:rPr>
                <w:rFonts w:eastAsia="Arial"/>
                <w:sz w:val="22"/>
                <w:szCs w:val="22"/>
              </w:rPr>
            </w:pPr>
          </w:p>
          <w:p w14:paraId="098C0F9D" w14:textId="77777777" w:rsidR="00915863" w:rsidRPr="00C1093E" w:rsidRDefault="00915863" w:rsidP="01C118DB">
            <w:pPr>
              <w:jc w:val="both"/>
              <w:rPr>
                <w:rFonts w:eastAsia="Arial"/>
                <w:b/>
                <w:bCs/>
                <w:sz w:val="22"/>
                <w:szCs w:val="22"/>
              </w:rPr>
            </w:pPr>
            <w:r w:rsidRPr="01C118DB">
              <w:rPr>
                <w:rFonts w:eastAsia="Arial"/>
                <w:b/>
                <w:bCs/>
                <w:sz w:val="22"/>
                <w:szCs w:val="22"/>
              </w:rPr>
              <w:t>Doporučující připomínka</w:t>
            </w:r>
          </w:p>
          <w:p w14:paraId="5D3FBE38" w14:textId="77777777" w:rsidR="00915863" w:rsidRPr="00C1093E" w:rsidRDefault="00915863"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1714F6B" w14:textId="77777777" w:rsidR="00915863" w:rsidRPr="00C1093E" w:rsidRDefault="00915863" w:rsidP="01C118DB">
            <w:pPr>
              <w:jc w:val="both"/>
              <w:rPr>
                <w:rFonts w:eastAsia="Arial"/>
                <w:b/>
                <w:bCs/>
                <w:sz w:val="22"/>
                <w:szCs w:val="22"/>
              </w:rPr>
            </w:pPr>
            <w:r w:rsidRPr="01C118DB">
              <w:rPr>
                <w:rFonts w:eastAsia="Arial"/>
                <w:b/>
                <w:bCs/>
                <w:sz w:val="22"/>
                <w:szCs w:val="22"/>
              </w:rPr>
              <w:t>VYSVĚTLENO</w:t>
            </w:r>
          </w:p>
          <w:p w14:paraId="2300BD59" w14:textId="77777777" w:rsidR="00915863" w:rsidRPr="00C1093E" w:rsidRDefault="00915863" w:rsidP="01C118DB">
            <w:pPr>
              <w:jc w:val="both"/>
              <w:rPr>
                <w:rFonts w:eastAsia="Arial"/>
                <w:sz w:val="22"/>
                <w:szCs w:val="22"/>
              </w:rPr>
            </w:pPr>
          </w:p>
          <w:p w14:paraId="6E6CD460" w14:textId="775B727B" w:rsidR="00915863" w:rsidRPr="00C1093E" w:rsidRDefault="00915863" w:rsidP="01C118DB">
            <w:pPr>
              <w:jc w:val="both"/>
              <w:rPr>
                <w:rFonts w:eastAsia="Arial"/>
                <w:sz w:val="22"/>
                <w:szCs w:val="22"/>
              </w:rPr>
            </w:pPr>
            <w:r w:rsidRPr="01C118DB">
              <w:rPr>
                <w:rFonts w:eastAsia="Arial"/>
                <w:sz w:val="22"/>
                <w:szCs w:val="22"/>
              </w:rPr>
              <w:t>Východiskem pro tvorbu Koncepce bylo platné znění dotčených právních předpisů. Obsah Koncepce tak</w:t>
            </w:r>
            <w:r w:rsidR="006D4181" w:rsidRPr="01C118DB">
              <w:rPr>
                <w:rFonts w:eastAsia="Arial"/>
                <w:sz w:val="22"/>
                <w:szCs w:val="22"/>
              </w:rPr>
              <w:t> </w:t>
            </w:r>
            <w:r w:rsidRPr="01C118DB">
              <w:rPr>
                <w:rFonts w:eastAsia="Arial"/>
                <w:sz w:val="22"/>
                <w:szCs w:val="22"/>
              </w:rPr>
              <w:t>odráží jejich skutečný stav v čase, ve</w:t>
            </w:r>
            <w:r w:rsidR="006F2404" w:rsidRPr="01C118DB">
              <w:rPr>
                <w:rFonts w:eastAsia="Arial"/>
                <w:sz w:val="22"/>
                <w:szCs w:val="22"/>
              </w:rPr>
              <w:t> </w:t>
            </w:r>
            <w:r w:rsidRPr="01C118DB">
              <w:rPr>
                <w:rFonts w:eastAsia="Arial"/>
                <w:sz w:val="22"/>
                <w:szCs w:val="22"/>
              </w:rPr>
              <w:t>kterém byl předmětný dokument vytvořen. V případě, že se MMR stane poskytovatelem podpory ve smyslu zákona č.</w:t>
            </w:r>
            <w:r w:rsidR="006D4181" w:rsidRPr="01C118DB">
              <w:rPr>
                <w:rFonts w:eastAsia="Arial"/>
                <w:sz w:val="22"/>
                <w:szCs w:val="22"/>
              </w:rPr>
              <w:t> </w:t>
            </w:r>
            <w:r w:rsidRPr="01C118DB">
              <w:rPr>
                <w:rFonts w:eastAsia="Arial"/>
                <w:sz w:val="22"/>
                <w:szCs w:val="22"/>
              </w:rPr>
              <w:t>130/2002 Sb., bude automaticky osloveno ke</w:t>
            </w:r>
            <w:r w:rsidR="006D4181" w:rsidRPr="01C118DB">
              <w:rPr>
                <w:rFonts w:eastAsia="Arial"/>
                <w:sz w:val="22"/>
                <w:szCs w:val="22"/>
              </w:rPr>
              <w:t> </w:t>
            </w:r>
            <w:r w:rsidRPr="01C118DB">
              <w:rPr>
                <w:rFonts w:eastAsia="Arial"/>
                <w:sz w:val="22"/>
                <w:szCs w:val="22"/>
              </w:rPr>
              <w:t>spolupráci obdobně, jak</w:t>
            </w:r>
            <w:r w:rsidR="000F6909" w:rsidRPr="01C118DB">
              <w:rPr>
                <w:rFonts w:eastAsia="Arial"/>
                <w:sz w:val="22"/>
                <w:szCs w:val="22"/>
              </w:rPr>
              <w:t> </w:t>
            </w:r>
            <w:r w:rsidRPr="01C118DB">
              <w:rPr>
                <w:rFonts w:eastAsia="Arial"/>
                <w:sz w:val="22"/>
                <w:szCs w:val="22"/>
              </w:rPr>
              <w:t xml:space="preserve">je postupováno u </w:t>
            </w:r>
            <w:r w:rsidR="000F6909" w:rsidRPr="01C118DB">
              <w:rPr>
                <w:rFonts w:eastAsia="Arial"/>
                <w:sz w:val="22"/>
                <w:szCs w:val="22"/>
              </w:rPr>
              <w:t xml:space="preserve">všech </w:t>
            </w:r>
            <w:r w:rsidRPr="01C118DB">
              <w:rPr>
                <w:rFonts w:eastAsia="Arial"/>
                <w:sz w:val="22"/>
                <w:szCs w:val="22"/>
              </w:rPr>
              <w:t xml:space="preserve">stávajících poskytovatelů podpory (uživatelů IS </w:t>
            </w:r>
            <w:proofErr w:type="spellStart"/>
            <w:r w:rsidRPr="01C118DB">
              <w:rPr>
                <w:rFonts w:eastAsia="Arial"/>
                <w:sz w:val="22"/>
                <w:szCs w:val="22"/>
              </w:rPr>
              <w:t>VaVaI</w:t>
            </w:r>
            <w:proofErr w:type="spellEnd"/>
            <w:r w:rsidRPr="01C118DB">
              <w:rPr>
                <w:rFonts w:eastAsia="Arial"/>
                <w:sz w:val="22"/>
                <w:szCs w:val="22"/>
              </w:rPr>
              <w:t>).</w:t>
            </w:r>
          </w:p>
          <w:p w14:paraId="601C46EE" w14:textId="77777777" w:rsidR="000F6909" w:rsidRPr="00C1093E" w:rsidRDefault="000F6909" w:rsidP="01C118DB">
            <w:pPr>
              <w:jc w:val="both"/>
              <w:rPr>
                <w:rFonts w:eastAsia="Arial"/>
                <w:sz w:val="22"/>
                <w:szCs w:val="22"/>
              </w:rPr>
            </w:pPr>
          </w:p>
          <w:p w14:paraId="044B1DCE" w14:textId="4007220F" w:rsidR="000F6909" w:rsidRPr="00C1093E" w:rsidRDefault="000F6909" w:rsidP="01C118DB">
            <w:pPr>
              <w:jc w:val="both"/>
              <w:rPr>
                <w:rFonts w:eastAsia="Arial"/>
                <w:color w:val="0070C0"/>
                <w:sz w:val="22"/>
                <w:szCs w:val="22"/>
              </w:rPr>
            </w:pPr>
            <w:r w:rsidRPr="1B8972AE">
              <w:rPr>
                <w:rFonts w:eastAsia="Arial"/>
                <w:sz w:val="22"/>
                <w:szCs w:val="22"/>
              </w:rPr>
              <w:t>Dále uvádíme, že MMR bylo připomínkovým místem v rámci meziresortního připomínkového řízení k</w:t>
            </w:r>
            <w:r w:rsidR="006D4181" w:rsidRPr="1B8972AE">
              <w:rPr>
                <w:rFonts w:eastAsia="Arial"/>
                <w:sz w:val="22"/>
                <w:szCs w:val="22"/>
              </w:rPr>
              <w:t> </w:t>
            </w:r>
            <w:r w:rsidRPr="1B8972AE">
              <w:rPr>
                <w:rFonts w:eastAsia="Arial"/>
                <w:sz w:val="22"/>
                <w:szCs w:val="22"/>
              </w:rPr>
              <w:t>této</w:t>
            </w:r>
            <w:r w:rsidR="006D4181" w:rsidRPr="1B8972AE">
              <w:rPr>
                <w:rFonts w:eastAsia="Arial"/>
                <w:sz w:val="22"/>
                <w:szCs w:val="22"/>
              </w:rPr>
              <w:t> </w:t>
            </w:r>
            <w:r w:rsidRPr="1B8972AE">
              <w:rPr>
                <w:rFonts w:eastAsia="Arial"/>
                <w:sz w:val="22"/>
                <w:szCs w:val="22"/>
              </w:rPr>
              <w:t>Koncepci a požadavek na zařazení ke</w:t>
            </w:r>
            <w:r w:rsidR="006F2404" w:rsidRPr="1B8972AE">
              <w:rPr>
                <w:rFonts w:eastAsia="Arial"/>
                <w:sz w:val="22"/>
                <w:szCs w:val="22"/>
              </w:rPr>
              <w:t> </w:t>
            </w:r>
            <w:r w:rsidRPr="1B8972AE">
              <w:rPr>
                <w:rFonts w:eastAsia="Arial"/>
                <w:sz w:val="22"/>
                <w:szCs w:val="22"/>
              </w:rPr>
              <w:t>spolupracujícím subjektům k předmětnému opatření nevzneslo.</w:t>
            </w:r>
          </w:p>
          <w:p w14:paraId="37DA1392" w14:textId="5E552A78" w:rsidR="006F2404" w:rsidRPr="00C1093E" w:rsidRDefault="006F2404" w:rsidP="01C118DB">
            <w:pPr>
              <w:jc w:val="both"/>
              <w:rPr>
                <w:rFonts w:eastAsia="Arial"/>
                <w:color w:val="0070C0"/>
                <w:sz w:val="22"/>
                <w:szCs w:val="22"/>
              </w:rPr>
            </w:pPr>
          </w:p>
        </w:tc>
      </w:tr>
      <w:tr w:rsidR="00CA3364" w:rsidRPr="00C1093E" w14:paraId="33EB6167" w14:textId="77777777" w:rsidTr="15EA67AC">
        <w:trPr>
          <w:trHeight w:val="340"/>
        </w:trPr>
        <w:tc>
          <w:tcPr>
            <w:tcW w:w="4077" w:type="dxa"/>
            <w:vMerge/>
          </w:tcPr>
          <w:p w14:paraId="22694BCA"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C8D3922" w14:textId="77777777" w:rsidR="00CA3364" w:rsidRPr="00C1093E" w:rsidRDefault="00CA3364" w:rsidP="01C118DB">
            <w:pPr>
              <w:jc w:val="both"/>
              <w:rPr>
                <w:rFonts w:eastAsia="Arial"/>
                <w:sz w:val="22"/>
                <w:szCs w:val="22"/>
              </w:rPr>
            </w:pPr>
            <w:r w:rsidRPr="01C118DB">
              <w:rPr>
                <w:rFonts w:eastAsia="Arial"/>
                <w:sz w:val="22"/>
                <w:szCs w:val="22"/>
              </w:rPr>
              <w:t>Do spolupráce by bylo dobré přizvat i kraje, neboť řada z nich podporuje inovace (a spolupráci VO a aplikační sféry) prostřednictvím vlastních dotačních titulů, zejména inovačních voucherů – informace o této podpoře by v IS </w:t>
            </w:r>
            <w:proofErr w:type="spellStart"/>
            <w:r w:rsidRPr="01C118DB">
              <w:rPr>
                <w:rFonts w:eastAsia="Arial"/>
                <w:sz w:val="22"/>
                <w:szCs w:val="22"/>
              </w:rPr>
              <w:t>VaVaI</w:t>
            </w:r>
            <w:proofErr w:type="spellEnd"/>
            <w:r w:rsidRPr="01C118DB">
              <w:rPr>
                <w:rFonts w:eastAsia="Arial"/>
                <w:sz w:val="22"/>
                <w:szCs w:val="22"/>
              </w:rPr>
              <w:t xml:space="preserve"> rovněž měly být.</w:t>
            </w:r>
          </w:p>
          <w:p w14:paraId="10D5A266" w14:textId="77777777" w:rsidR="00CA3364" w:rsidRPr="00C1093E" w:rsidRDefault="00CA3364" w:rsidP="01C118DB">
            <w:pPr>
              <w:jc w:val="both"/>
              <w:rPr>
                <w:rFonts w:eastAsia="Arial"/>
                <w:sz w:val="22"/>
                <w:szCs w:val="22"/>
              </w:rPr>
            </w:pPr>
          </w:p>
          <w:p w14:paraId="6EC3DCBF"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6AF88657"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5B46BAA7"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VYSVĚTLENO </w:t>
            </w:r>
          </w:p>
          <w:p w14:paraId="43738D08" w14:textId="77777777" w:rsidR="00CA3364" w:rsidRPr="00C1093E" w:rsidRDefault="00CA3364" w:rsidP="01C118DB">
            <w:pPr>
              <w:jc w:val="both"/>
              <w:rPr>
                <w:rFonts w:eastAsia="Arial"/>
                <w:sz w:val="22"/>
                <w:szCs w:val="22"/>
              </w:rPr>
            </w:pPr>
          </w:p>
          <w:p w14:paraId="42F6491E" w14:textId="60C98282" w:rsidR="00CA3364" w:rsidRPr="00C1093E" w:rsidRDefault="00CA3364" w:rsidP="01C118DB">
            <w:pPr>
              <w:jc w:val="both"/>
              <w:rPr>
                <w:rFonts w:eastAsia="Arial"/>
                <w:sz w:val="22"/>
                <w:szCs w:val="22"/>
              </w:rPr>
            </w:pPr>
            <w:r w:rsidRPr="01C118DB">
              <w:rPr>
                <w:rFonts w:eastAsia="Arial"/>
                <w:sz w:val="22"/>
                <w:szCs w:val="22"/>
              </w:rPr>
              <w:t xml:space="preserve">Krajské úřady (uživatelé IS </w:t>
            </w:r>
            <w:proofErr w:type="spellStart"/>
            <w:r w:rsidRPr="01C118DB">
              <w:rPr>
                <w:rFonts w:eastAsia="Arial"/>
                <w:sz w:val="22"/>
                <w:szCs w:val="22"/>
              </w:rPr>
              <w:t>VaVaI</w:t>
            </w:r>
            <w:proofErr w:type="spellEnd"/>
            <w:r w:rsidRPr="01C118DB">
              <w:rPr>
                <w:rFonts w:eastAsia="Arial"/>
                <w:sz w:val="22"/>
                <w:szCs w:val="22"/>
              </w:rPr>
              <w:t>) jsou součástí spolupracujících subjektů. Jejich zástupci, z postavení poskytovatelů podpory a aktivních uživatelů Rozhraní pro</w:t>
            </w:r>
            <w:r w:rsidR="006D4181" w:rsidRPr="01C118DB">
              <w:rPr>
                <w:rFonts w:eastAsia="Arial"/>
                <w:sz w:val="22"/>
                <w:szCs w:val="22"/>
              </w:rPr>
              <w:t> </w:t>
            </w:r>
            <w:r w:rsidRPr="01C118DB">
              <w:rPr>
                <w:rFonts w:eastAsia="Arial"/>
                <w:sz w:val="22"/>
                <w:szCs w:val="22"/>
              </w:rPr>
              <w:t>poskytovatele dotací, jsou rovněž pravidelně zváni na pracovní setkání, kde jsou mimo jiné seznamováni i</w:t>
            </w:r>
            <w:r w:rsidR="006D4181" w:rsidRPr="01C118DB">
              <w:rPr>
                <w:rFonts w:eastAsia="Arial"/>
                <w:sz w:val="22"/>
                <w:szCs w:val="22"/>
              </w:rPr>
              <w:t> </w:t>
            </w:r>
            <w:r w:rsidRPr="01C118DB">
              <w:rPr>
                <w:rFonts w:eastAsia="Arial"/>
                <w:sz w:val="22"/>
                <w:szCs w:val="22"/>
              </w:rPr>
              <w:t>s</w:t>
            </w:r>
            <w:r w:rsidR="006D4181" w:rsidRPr="01C118DB">
              <w:rPr>
                <w:rFonts w:eastAsia="Arial"/>
                <w:sz w:val="22"/>
                <w:szCs w:val="22"/>
              </w:rPr>
              <w:t> </w:t>
            </w:r>
            <w:r w:rsidRPr="01C118DB">
              <w:rPr>
                <w:rFonts w:eastAsia="Arial"/>
                <w:sz w:val="22"/>
                <w:szCs w:val="22"/>
              </w:rPr>
              <w:t>aktuálními novinkami a plánovanými záměry na</w:t>
            </w:r>
            <w:r w:rsidR="006D4181" w:rsidRPr="01C118DB">
              <w:rPr>
                <w:rFonts w:eastAsia="Arial"/>
                <w:sz w:val="22"/>
                <w:szCs w:val="22"/>
              </w:rPr>
              <w:t> </w:t>
            </w:r>
            <w:r w:rsidRPr="01C118DB">
              <w:rPr>
                <w:rFonts w:eastAsia="Arial"/>
                <w:sz w:val="22"/>
                <w:szCs w:val="22"/>
              </w:rPr>
              <w:t>úpravu IS </w:t>
            </w:r>
            <w:proofErr w:type="spellStart"/>
            <w:r w:rsidRPr="01C118DB">
              <w:rPr>
                <w:rFonts w:eastAsia="Arial"/>
                <w:sz w:val="22"/>
                <w:szCs w:val="22"/>
              </w:rPr>
              <w:t>VaVaI</w:t>
            </w:r>
            <w:proofErr w:type="spellEnd"/>
            <w:r w:rsidRPr="01C118DB">
              <w:rPr>
                <w:rFonts w:eastAsia="Arial"/>
                <w:sz w:val="22"/>
                <w:szCs w:val="22"/>
              </w:rPr>
              <w:t>. Informace související s inovačními vouchery IS </w:t>
            </w:r>
            <w:proofErr w:type="spellStart"/>
            <w:r w:rsidRPr="01C118DB">
              <w:rPr>
                <w:rFonts w:eastAsia="Arial"/>
                <w:sz w:val="22"/>
                <w:szCs w:val="22"/>
              </w:rPr>
              <w:t>VaVaI</w:t>
            </w:r>
            <w:proofErr w:type="spellEnd"/>
            <w:r w:rsidRPr="01C118DB">
              <w:rPr>
                <w:rFonts w:eastAsia="Arial"/>
                <w:sz w:val="22"/>
                <w:szCs w:val="22"/>
              </w:rPr>
              <w:t xml:space="preserve"> obsahuje (např. UE - Program rozvoje konkurenceschopnosti Karlovarského kraje - Inovační vouchery 2012 – 2020 a související projekty).</w:t>
            </w:r>
          </w:p>
          <w:p w14:paraId="7D5FDC3C" w14:textId="77777777" w:rsidR="00CA3364" w:rsidRPr="00C1093E" w:rsidRDefault="00CA3364" w:rsidP="01C118DB">
            <w:pPr>
              <w:jc w:val="both"/>
              <w:rPr>
                <w:rFonts w:eastAsia="Arial"/>
                <w:sz w:val="22"/>
                <w:szCs w:val="22"/>
              </w:rPr>
            </w:pPr>
          </w:p>
          <w:p w14:paraId="6190EFEB" w14:textId="5B734C46" w:rsidR="00CA3364" w:rsidRPr="00C1093E" w:rsidRDefault="4BEB350F" w:rsidP="1B8972AE">
            <w:pPr>
              <w:jc w:val="both"/>
              <w:rPr>
                <w:rFonts w:eastAsia="Arial"/>
                <w:sz w:val="22"/>
                <w:szCs w:val="22"/>
              </w:rPr>
            </w:pPr>
            <w:r w:rsidRPr="1B8972AE">
              <w:rPr>
                <w:rFonts w:eastAsia="Arial"/>
                <w:sz w:val="22"/>
                <w:szCs w:val="22"/>
              </w:rPr>
              <w:t xml:space="preserve">Kraje podle § 37 zákona č. 130/2002 Sb. postupují obdobně nebo přiměřeně jako ústřední a další orgány státní správy. Podpora oblasti </w:t>
            </w:r>
            <w:proofErr w:type="spellStart"/>
            <w:r w:rsidRPr="1B8972AE">
              <w:rPr>
                <w:rFonts w:eastAsia="Arial"/>
                <w:sz w:val="22"/>
                <w:szCs w:val="22"/>
              </w:rPr>
              <w:t>VaVaI</w:t>
            </w:r>
            <w:proofErr w:type="spellEnd"/>
            <w:r w:rsidRPr="1B8972AE">
              <w:rPr>
                <w:rFonts w:eastAsia="Arial"/>
                <w:sz w:val="22"/>
                <w:szCs w:val="22"/>
              </w:rPr>
              <w:t xml:space="preserve"> je </w:t>
            </w:r>
            <w:r w:rsidR="004F1F0E" w:rsidRPr="1B8972AE">
              <w:rPr>
                <w:rFonts w:eastAsia="Arial"/>
                <w:sz w:val="22"/>
                <w:szCs w:val="22"/>
              </w:rPr>
              <w:t>však</w:t>
            </w:r>
            <w:r w:rsidRPr="1B8972AE">
              <w:rPr>
                <w:rFonts w:eastAsia="Arial"/>
                <w:sz w:val="22"/>
                <w:szCs w:val="22"/>
              </w:rPr>
              <w:t xml:space="preserve"> podle jimi poskytovaných údajů minimální (činí méně než promile výdajů státního rozpočtu na</w:t>
            </w:r>
            <w:r w:rsidR="004F1F0E" w:rsidRPr="1B8972AE">
              <w:rPr>
                <w:rFonts w:eastAsia="Arial"/>
                <w:sz w:val="22"/>
                <w:szCs w:val="22"/>
              </w:rPr>
              <w:t> </w:t>
            </w:r>
            <w:proofErr w:type="spellStart"/>
            <w:r w:rsidRPr="1B8972AE">
              <w:rPr>
                <w:rFonts w:eastAsia="Arial"/>
                <w:sz w:val="22"/>
                <w:szCs w:val="22"/>
              </w:rPr>
              <w:t>VaVaI</w:t>
            </w:r>
            <w:proofErr w:type="spellEnd"/>
            <w:r w:rsidRPr="1B8972AE">
              <w:rPr>
                <w:rFonts w:eastAsia="Arial"/>
                <w:sz w:val="22"/>
                <w:szCs w:val="22"/>
              </w:rPr>
              <w:t>). Řadu zmiňovaných aktivit kraje podporují v rámci jiných dotačních titulů a podle</w:t>
            </w:r>
            <w:r w:rsidR="004F1F0E" w:rsidRPr="1B8972AE">
              <w:rPr>
                <w:rFonts w:eastAsia="Arial"/>
                <w:sz w:val="22"/>
                <w:szCs w:val="22"/>
              </w:rPr>
              <w:t> </w:t>
            </w:r>
            <w:r w:rsidRPr="1B8972AE">
              <w:rPr>
                <w:rFonts w:eastAsia="Arial"/>
                <w:sz w:val="22"/>
                <w:szCs w:val="22"/>
              </w:rPr>
              <w:t xml:space="preserve">jednání o novelách zákona č. 130/2002 Sb. dávají jednoznačně přednost tomu, aby podpora </w:t>
            </w:r>
            <w:proofErr w:type="spellStart"/>
            <w:r w:rsidRPr="1B8972AE">
              <w:rPr>
                <w:rFonts w:eastAsia="Arial"/>
                <w:sz w:val="22"/>
                <w:szCs w:val="22"/>
              </w:rPr>
              <w:t>VaVaI</w:t>
            </w:r>
            <w:proofErr w:type="spellEnd"/>
            <w:r w:rsidRPr="1B8972AE">
              <w:rPr>
                <w:rFonts w:eastAsia="Arial"/>
                <w:sz w:val="22"/>
                <w:szCs w:val="22"/>
              </w:rPr>
              <w:t xml:space="preserve"> byla integrální součástí komplexních projektů a nebyla </w:t>
            </w:r>
            <w:r w:rsidR="004F1F0E" w:rsidRPr="1B8972AE">
              <w:rPr>
                <w:rFonts w:eastAsia="Arial"/>
                <w:sz w:val="22"/>
                <w:szCs w:val="22"/>
              </w:rPr>
              <w:t>vedena a vykazována zvlášť zejména</w:t>
            </w:r>
            <w:r w:rsidRPr="1B8972AE">
              <w:rPr>
                <w:rFonts w:eastAsia="Arial"/>
                <w:sz w:val="22"/>
                <w:szCs w:val="22"/>
              </w:rPr>
              <w:t xml:space="preserve"> z důvodu administrativy neodpovídající poskytovaným</w:t>
            </w:r>
            <w:r w:rsidR="2A3EE491" w:rsidRPr="1B8972AE">
              <w:rPr>
                <w:rFonts w:eastAsia="Arial"/>
                <w:sz w:val="22"/>
                <w:szCs w:val="22"/>
              </w:rPr>
              <w:t xml:space="preserve"> </w:t>
            </w:r>
            <w:r w:rsidRPr="1B8972AE">
              <w:rPr>
                <w:rFonts w:eastAsia="Arial"/>
                <w:sz w:val="22"/>
                <w:szCs w:val="22"/>
              </w:rPr>
              <w:t>prostředků</w:t>
            </w:r>
            <w:r w:rsidR="2B8D15CB" w:rsidRPr="1B8972AE">
              <w:rPr>
                <w:rFonts w:eastAsia="Arial"/>
                <w:sz w:val="22"/>
                <w:szCs w:val="22"/>
              </w:rPr>
              <w:t>m</w:t>
            </w:r>
            <w:r w:rsidRPr="1B8972AE">
              <w:rPr>
                <w:rFonts w:eastAsia="Arial"/>
                <w:sz w:val="22"/>
                <w:szCs w:val="22"/>
              </w:rPr>
              <w:t xml:space="preserve"> (tj. např. malý projekt zjišťující biotopy živočichů a rostlin nebo záchranný archeologický výzkum je součástí projektu dané velké investice a není vykazován zvlášť). </w:t>
            </w:r>
          </w:p>
          <w:p w14:paraId="1050E99C" w14:textId="77777777" w:rsidR="00CA3364" w:rsidRPr="00C1093E" w:rsidRDefault="00CA3364" w:rsidP="1B8972AE">
            <w:pPr>
              <w:jc w:val="both"/>
              <w:rPr>
                <w:rFonts w:eastAsia="Arial"/>
                <w:sz w:val="22"/>
                <w:szCs w:val="22"/>
              </w:rPr>
            </w:pPr>
          </w:p>
          <w:p w14:paraId="5EC323E5" w14:textId="7B6348A3" w:rsidR="00CA3364" w:rsidRPr="00C1093E" w:rsidRDefault="00CA3364" w:rsidP="1B8972AE">
            <w:pPr>
              <w:jc w:val="both"/>
              <w:rPr>
                <w:rFonts w:eastAsia="Arial"/>
                <w:sz w:val="22"/>
                <w:szCs w:val="22"/>
              </w:rPr>
            </w:pPr>
            <w:r w:rsidRPr="1B8972AE">
              <w:rPr>
                <w:rFonts w:eastAsia="Arial"/>
                <w:sz w:val="22"/>
                <w:szCs w:val="22"/>
              </w:rPr>
              <w:t>Pokud jde o inovační vouchery, na ty se</w:t>
            </w:r>
            <w:r w:rsidR="004F1F0E" w:rsidRPr="1B8972AE">
              <w:rPr>
                <w:rFonts w:eastAsia="Arial"/>
                <w:sz w:val="22"/>
                <w:szCs w:val="22"/>
              </w:rPr>
              <w:t> </w:t>
            </w:r>
            <w:r w:rsidRPr="1B8972AE">
              <w:rPr>
                <w:rFonts w:eastAsia="Arial"/>
                <w:sz w:val="22"/>
                <w:szCs w:val="22"/>
              </w:rPr>
              <w:t>dosud</w:t>
            </w:r>
            <w:r w:rsidR="004F1F0E" w:rsidRPr="1B8972AE">
              <w:rPr>
                <w:rFonts w:eastAsia="Arial"/>
                <w:sz w:val="22"/>
                <w:szCs w:val="22"/>
              </w:rPr>
              <w:t> </w:t>
            </w:r>
            <w:r w:rsidRPr="1B8972AE">
              <w:rPr>
                <w:rFonts w:eastAsia="Arial"/>
                <w:sz w:val="22"/>
                <w:szCs w:val="22"/>
              </w:rPr>
              <w:t>zákon č.</w:t>
            </w:r>
            <w:r w:rsidR="006D4181" w:rsidRPr="1B8972AE">
              <w:rPr>
                <w:rFonts w:eastAsia="Arial"/>
                <w:sz w:val="22"/>
                <w:szCs w:val="22"/>
              </w:rPr>
              <w:t> </w:t>
            </w:r>
            <w:r w:rsidRPr="1B8972AE">
              <w:rPr>
                <w:rFonts w:eastAsia="Arial"/>
                <w:sz w:val="22"/>
                <w:szCs w:val="22"/>
              </w:rPr>
              <w:t xml:space="preserve">130/2002 Sb. a IS </w:t>
            </w:r>
            <w:proofErr w:type="spellStart"/>
            <w:r w:rsidRPr="1B8972AE">
              <w:rPr>
                <w:rFonts w:eastAsia="Arial"/>
                <w:sz w:val="22"/>
                <w:szCs w:val="22"/>
              </w:rPr>
              <w:t>VaVaI</w:t>
            </w:r>
            <w:proofErr w:type="spellEnd"/>
            <w:r w:rsidRPr="1B8972AE">
              <w:rPr>
                <w:rFonts w:eastAsia="Arial"/>
                <w:sz w:val="22"/>
                <w:szCs w:val="22"/>
              </w:rPr>
              <w:t xml:space="preserve"> nevztahuje (jsou</w:t>
            </w:r>
            <w:r w:rsidR="006D4181" w:rsidRPr="1B8972AE">
              <w:rPr>
                <w:rFonts w:eastAsia="Arial"/>
                <w:sz w:val="22"/>
                <w:szCs w:val="22"/>
              </w:rPr>
              <w:t> </w:t>
            </w:r>
            <w:r w:rsidRPr="1B8972AE">
              <w:rPr>
                <w:rFonts w:eastAsia="Arial"/>
                <w:sz w:val="22"/>
                <w:szCs w:val="22"/>
              </w:rPr>
              <w:t>podporovány na základě jiných předpisů) a jejich</w:t>
            </w:r>
            <w:r w:rsidR="006D4181" w:rsidRPr="1B8972AE">
              <w:rPr>
                <w:rFonts w:eastAsia="Arial"/>
                <w:sz w:val="22"/>
                <w:szCs w:val="22"/>
              </w:rPr>
              <w:t> </w:t>
            </w:r>
            <w:r w:rsidRPr="1B8972AE">
              <w:rPr>
                <w:rFonts w:eastAsia="Arial"/>
                <w:sz w:val="22"/>
                <w:szCs w:val="22"/>
              </w:rPr>
              <w:t xml:space="preserve">začlenění do systému podpory </w:t>
            </w:r>
            <w:proofErr w:type="spellStart"/>
            <w:r w:rsidRPr="1B8972AE">
              <w:rPr>
                <w:rFonts w:eastAsia="Arial"/>
                <w:sz w:val="22"/>
                <w:szCs w:val="22"/>
              </w:rPr>
              <w:t>VaVaI</w:t>
            </w:r>
            <w:proofErr w:type="spellEnd"/>
            <w:r w:rsidRPr="1B8972AE">
              <w:rPr>
                <w:rFonts w:eastAsia="Arial"/>
                <w:sz w:val="22"/>
                <w:szCs w:val="22"/>
              </w:rPr>
              <w:t xml:space="preserve"> řeší až</w:t>
            </w:r>
            <w:r w:rsidR="006D4181" w:rsidRPr="1B8972AE">
              <w:rPr>
                <w:rFonts w:eastAsia="Arial"/>
                <w:sz w:val="22"/>
                <w:szCs w:val="22"/>
              </w:rPr>
              <w:t> </w:t>
            </w:r>
            <w:r w:rsidRPr="1B8972AE">
              <w:rPr>
                <w:rFonts w:eastAsia="Arial"/>
                <w:sz w:val="22"/>
                <w:szCs w:val="22"/>
              </w:rPr>
              <w:t>nyní projednávaná (po</w:t>
            </w:r>
            <w:r w:rsidR="004F1F0E" w:rsidRPr="1B8972AE">
              <w:rPr>
                <w:rFonts w:eastAsia="Arial"/>
                <w:sz w:val="22"/>
                <w:szCs w:val="22"/>
              </w:rPr>
              <w:t> </w:t>
            </w:r>
            <w:r w:rsidRPr="1B8972AE">
              <w:rPr>
                <w:rFonts w:eastAsia="Arial"/>
                <w:sz w:val="22"/>
                <w:szCs w:val="22"/>
              </w:rPr>
              <w:t>meziresortním připomínkovém řízení) novela zákona č. 130/2002 Sb., ke které kraje nemají připomínky.</w:t>
            </w:r>
          </w:p>
          <w:p w14:paraId="0B1EB3FB" w14:textId="5231E24A" w:rsidR="004F1F0E" w:rsidRPr="00C1093E" w:rsidRDefault="004F1F0E" w:rsidP="01C118DB">
            <w:pPr>
              <w:jc w:val="both"/>
              <w:rPr>
                <w:rFonts w:eastAsia="Arial"/>
                <w:sz w:val="22"/>
                <w:szCs w:val="22"/>
              </w:rPr>
            </w:pPr>
          </w:p>
        </w:tc>
      </w:tr>
      <w:tr w:rsidR="00CA3364" w:rsidRPr="00C1093E" w14:paraId="33093CA4"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68046F40" w14:textId="77777777" w:rsidR="00CA3364" w:rsidRPr="00C1093E" w:rsidRDefault="00CA3364" w:rsidP="01C118DB">
            <w:pPr>
              <w:rPr>
                <w:rFonts w:eastAsia="Arial"/>
                <w:b/>
                <w:bCs/>
                <w:sz w:val="22"/>
                <w:szCs w:val="22"/>
              </w:rPr>
            </w:pPr>
            <w:r w:rsidRPr="01C118DB">
              <w:rPr>
                <w:rFonts w:eastAsia="Arial"/>
                <w:b/>
                <w:bCs/>
                <w:sz w:val="22"/>
                <w:szCs w:val="22"/>
              </w:rPr>
              <w:lastRenderedPageBreak/>
              <w:t>Akademie věd ČR</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D2CEB5B" w14:textId="77777777" w:rsidR="00CA3364" w:rsidRPr="00C1093E" w:rsidRDefault="00CA3364" w:rsidP="01C118DB">
            <w:pPr>
              <w:jc w:val="both"/>
              <w:rPr>
                <w:rFonts w:eastAsia="Arial"/>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F4DB444" w14:textId="77777777" w:rsidR="00CA3364" w:rsidRPr="00C1093E" w:rsidRDefault="00CA3364" w:rsidP="01C118DB">
            <w:pPr>
              <w:jc w:val="both"/>
              <w:rPr>
                <w:rFonts w:eastAsia="Arial"/>
                <w:sz w:val="22"/>
                <w:szCs w:val="22"/>
              </w:rPr>
            </w:pPr>
          </w:p>
        </w:tc>
      </w:tr>
      <w:tr w:rsidR="00CA3364" w:rsidRPr="00C1093E" w14:paraId="76F12F6D"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0468324E" w14:textId="77777777" w:rsidR="00CA3364" w:rsidRPr="00C1093E" w:rsidRDefault="00CA3364" w:rsidP="3F488D8E">
            <w:pPr>
              <w:rPr>
                <w:rFonts w:eastAsia="Arial"/>
                <w:b/>
                <w:bCs/>
                <w:sz w:val="22"/>
                <w:szCs w:val="22"/>
              </w:rPr>
            </w:pPr>
            <w:r w:rsidRPr="01C118DB">
              <w:rPr>
                <w:rFonts w:eastAsia="Arial"/>
                <w:b/>
                <w:bCs/>
                <w:sz w:val="22"/>
                <w:szCs w:val="22"/>
              </w:rPr>
              <w:t>Česká národní banka</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C5E7BD5" w14:textId="77777777" w:rsidR="00CA3364" w:rsidRPr="00C1093E" w:rsidRDefault="00CA3364"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FC15546" w14:textId="77777777" w:rsidR="00CA3364" w:rsidRPr="00C1093E" w:rsidRDefault="00CA3364" w:rsidP="01C118DB">
            <w:pPr>
              <w:jc w:val="both"/>
              <w:rPr>
                <w:rFonts w:eastAsia="Arial"/>
                <w:sz w:val="22"/>
                <w:szCs w:val="22"/>
              </w:rPr>
            </w:pPr>
          </w:p>
        </w:tc>
      </w:tr>
      <w:tr w:rsidR="00CA3364" w:rsidRPr="00C1093E" w14:paraId="5DE3BC7D"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1DB55000" w14:textId="77777777" w:rsidR="00CA3364" w:rsidRPr="00C1093E" w:rsidRDefault="00CA3364" w:rsidP="3F488D8E">
            <w:pPr>
              <w:rPr>
                <w:rFonts w:eastAsia="Arial"/>
                <w:b/>
                <w:bCs/>
                <w:sz w:val="22"/>
                <w:szCs w:val="22"/>
              </w:rPr>
            </w:pPr>
            <w:r w:rsidRPr="01C118DB">
              <w:rPr>
                <w:rFonts w:eastAsia="Arial"/>
                <w:b/>
                <w:bCs/>
                <w:sz w:val="22"/>
                <w:szCs w:val="22"/>
              </w:rPr>
              <w:t>Český statistický úřad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FCADCF3" w14:textId="77777777" w:rsidR="00CA3364" w:rsidRPr="00C1093E" w:rsidRDefault="00CA3364"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48B4506" w14:textId="77777777" w:rsidR="00CA3364" w:rsidRPr="00C1093E" w:rsidRDefault="00CA3364" w:rsidP="01C118DB">
            <w:pPr>
              <w:jc w:val="both"/>
              <w:rPr>
                <w:rFonts w:eastAsia="Arial"/>
                <w:sz w:val="22"/>
                <w:szCs w:val="22"/>
              </w:rPr>
            </w:pPr>
          </w:p>
        </w:tc>
      </w:tr>
      <w:tr w:rsidR="00CA3364" w:rsidRPr="00C1093E" w14:paraId="736473AC"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04C2E1ED" w14:textId="77777777" w:rsidR="00CA3364" w:rsidRPr="00C1093E" w:rsidRDefault="00CA3364" w:rsidP="3F488D8E">
            <w:pPr>
              <w:rPr>
                <w:rFonts w:eastAsia="Arial"/>
                <w:b/>
                <w:bCs/>
                <w:sz w:val="22"/>
                <w:szCs w:val="22"/>
              </w:rPr>
            </w:pPr>
            <w:r w:rsidRPr="01C118DB">
              <w:rPr>
                <w:rFonts w:eastAsia="Arial"/>
                <w:b/>
                <w:bCs/>
                <w:sz w:val="22"/>
                <w:szCs w:val="22"/>
              </w:rPr>
              <w:t>Český telekomunikační úřad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36204C2" w14:textId="77777777" w:rsidR="00CA3364" w:rsidRPr="00C1093E" w:rsidRDefault="00CA3364"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25D6124" w14:textId="77777777" w:rsidR="00CA3364" w:rsidRPr="00C1093E" w:rsidRDefault="00CA3364" w:rsidP="01C118DB">
            <w:pPr>
              <w:jc w:val="both"/>
              <w:rPr>
                <w:rFonts w:eastAsia="Arial"/>
                <w:sz w:val="22"/>
                <w:szCs w:val="22"/>
              </w:rPr>
            </w:pPr>
          </w:p>
        </w:tc>
      </w:tr>
      <w:tr w:rsidR="00CA3364" w:rsidRPr="00C1093E" w14:paraId="64FF5BD5"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6FB68644" w14:textId="77777777" w:rsidR="00CA3364" w:rsidRPr="00C1093E" w:rsidRDefault="00CA3364" w:rsidP="3F488D8E">
            <w:pPr>
              <w:rPr>
                <w:rFonts w:eastAsia="Arial"/>
                <w:b/>
                <w:bCs/>
                <w:sz w:val="22"/>
                <w:szCs w:val="22"/>
              </w:rPr>
            </w:pPr>
            <w:r w:rsidRPr="01C118DB">
              <w:rPr>
                <w:rFonts w:eastAsia="Arial"/>
                <w:b/>
                <w:bCs/>
                <w:sz w:val="22"/>
                <w:szCs w:val="22"/>
              </w:rPr>
              <w:t>Český úřad zeměměřičský a katastrální</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849D76A" w14:textId="77777777" w:rsidR="00CA3364" w:rsidRPr="00C1093E" w:rsidRDefault="00CA3364"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8E289C6" w14:textId="77777777" w:rsidR="00CA3364" w:rsidRDefault="00CA3364" w:rsidP="01C118DB">
            <w:pPr>
              <w:jc w:val="both"/>
              <w:rPr>
                <w:rFonts w:eastAsia="Arial"/>
                <w:sz w:val="22"/>
                <w:szCs w:val="22"/>
              </w:rPr>
            </w:pPr>
          </w:p>
          <w:p w14:paraId="4026B16E" w14:textId="77777777" w:rsidR="007B3990" w:rsidRDefault="007B3990" w:rsidP="01C118DB">
            <w:pPr>
              <w:jc w:val="both"/>
              <w:rPr>
                <w:rFonts w:eastAsia="Arial"/>
                <w:sz w:val="22"/>
                <w:szCs w:val="22"/>
              </w:rPr>
            </w:pPr>
          </w:p>
          <w:p w14:paraId="191885E7" w14:textId="77777777" w:rsidR="007B3990" w:rsidRDefault="007B3990" w:rsidP="01C118DB">
            <w:pPr>
              <w:jc w:val="both"/>
              <w:rPr>
                <w:rFonts w:eastAsia="Arial"/>
                <w:sz w:val="22"/>
                <w:szCs w:val="22"/>
              </w:rPr>
            </w:pPr>
          </w:p>
          <w:p w14:paraId="53D9C8F6" w14:textId="0E3B6EDB" w:rsidR="007B3990" w:rsidRPr="00C1093E" w:rsidRDefault="007B3990" w:rsidP="01C118DB">
            <w:pPr>
              <w:jc w:val="both"/>
              <w:rPr>
                <w:rFonts w:eastAsia="Arial"/>
                <w:sz w:val="22"/>
                <w:szCs w:val="22"/>
              </w:rPr>
            </w:pPr>
          </w:p>
        </w:tc>
      </w:tr>
      <w:tr w:rsidR="00CA3364" w:rsidRPr="00C1093E" w14:paraId="1468A9BD" w14:textId="77777777" w:rsidTr="15EA67AC">
        <w:trPr>
          <w:trHeight w:val="340"/>
        </w:trPr>
        <w:tc>
          <w:tcPr>
            <w:tcW w:w="4077" w:type="dxa"/>
            <w:vMerge w:val="restart"/>
            <w:tcBorders>
              <w:top w:val="single" w:sz="4" w:space="0" w:color="auto"/>
              <w:left w:val="single" w:sz="4" w:space="0" w:color="auto"/>
              <w:right w:val="single" w:sz="4" w:space="0" w:color="auto"/>
            </w:tcBorders>
            <w:shd w:val="clear" w:color="auto" w:fill="auto"/>
          </w:tcPr>
          <w:p w14:paraId="3372EBBF" w14:textId="77777777" w:rsidR="00CA3364" w:rsidRPr="00C1093E" w:rsidRDefault="00CA3364" w:rsidP="01C118DB">
            <w:pPr>
              <w:rPr>
                <w:rFonts w:eastAsia="Arial"/>
                <w:b/>
                <w:bCs/>
                <w:sz w:val="22"/>
                <w:szCs w:val="22"/>
              </w:rPr>
            </w:pPr>
            <w:r w:rsidRPr="01C118DB">
              <w:rPr>
                <w:rFonts w:eastAsia="Arial"/>
                <w:b/>
                <w:bCs/>
                <w:sz w:val="22"/>
                <w:szCs w:val="22"/>
              </w:rPr>
              <w:t>Energetický regulační úřad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ACAD168" w14:textId="77777777" w:rsidR="00CA3364" w:rsidRPr="00C1093E" w:rsidRDefault="00CA3364" w:rsidP="01C118DB">
            <w:pPr>
              <w:jc w:val="both"/>
              <w:rPr>
                <w:rFonts w:eastAsia="Arial"/>
                <w:color w:val="000000"/>
                <w:sz w:val="22"/>
                <w:szCs w:val="22"/>
              </w:rPr>
            </w:pPr>
            <w:r w:rsidRPr="01C118DB">
              <w:rPr>
                <w:rFonts w:eastAsia="Arial"/>
                <w:b/>
                <w:bCs/>
                <w:color w:val="000000" w:themeColor="text1"/>
                <w:sz w:val="22"/>
                <w:szCs w:val="22"/>
              </w:rPr>
              <w:t xml:space="preserve">Obecně k materiálu </w:t>
            </w:r>
          </w:p>
          <w:p w14:paraId="31D06683" w14:textId="77777777" w:rsidR="00CA3364" w:rsidRPr="00C1093E" w:rsidRDefault="00CA3364" w:rsidP="01C118DB">
            <w:pPr>
              <w:jc w:val="both"/>
              <w:rPr>
                <w:rFonts w:eastAsia="Arial"/>
                <w:color w:val="000000"/>
                <w:sz w:val="22"/>
                <w:szCs w:val="22"/>
              </w:rPr>
            </w:pPr>
            <w:r w:rsidRPr="01C118DB">
              <w:rPr>
                <w:rFonts w:eastAsia="Arial"/>
                <w:color w:val="000000" w:themeColor="text1"/>
                <w:sz w:val="22"/>
                <w:szCs w:val="22"/>
              </w:rPr>
              <w:t>V materiálu chybí odkazy na všechny citované dokumenty. Navrhujeme proto doplnit kapitolu Literatura a informační zdroje nebo použít poznámky pod čarou.</w:t>
            </w:r>
          </w:p>
          <w:p w14:paraId="22F9805D" w14:textId="77777777" w:rsidR="00CA3364" w:rsidRPr="00C1093E" w:rsidRDefault="00CA3364" w:rsidP="01C118DB">
            <w:pPr>
              <w:jc w:val="both"/>
              <w:rPr>
                <w:rFonts w:eastAsia="Arial"/>
                <w:b/>
                <w:bCs/>
                <w:color w:val="000000"/>
                <w:sz w:val="22"/>
                <w:szCs w:val="22"/>
              </w:rPr>
            </w:pPr>
          </w:p>
          <w:p w14:paraId="58BE4248" w14:textId="77777777" w:rsidR="00CA3364" w:rsidRPr="00C1093E" w:rsidRDefault="00CA3364" w:rsidP="01C118DB">
            <w:pPr>
              <w:jc w:val="both"/>
              <w:rPr>
                <w:rFonts w:eastAsia="Arial"/>
                <w:b/>
                <w:bCs/>
                <w:color w:val="000000"/>
                <w:sz w:val="22"/>
                <w:szCs w:val="22"/>
              </w:rPr>
            </w:pPr>
            <w:r w:rsidRPr="01C118DB">
              <w:rPr>
                <w:rFonts w:eastAsia="Arial"/>
                <w:b/>
                <w:bCs/>
                <w:color w:val="000000" w:themeColor="text1"/>
                <w:sz w:val="22"/>
                <w:szCs w:val="22"/>
              </w:rPr>
              <w:t>Doporučující připomínka</w:t>
            </w:r>
          </w:p>
          <w:p w14:paraId="16019D79" w14:textId="77777777" w:rsidR="00CA3364" w:rsidRPr="00C1093E" w:rsidRDefault="00CA3364" w:rsidP="01C118DB">
            <w:pPr>
              <w:jc w:val="both"/>
              <w:rPr>
                <w:rFonts w:eastAsia="Arial"/>
                <w:sz w:val="22"/>
                <w:szCs w:val="22"/>
              </w:rPr>
            </w:pPr>
          </w:p>
          <w:p w14:paraId="5702F236"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712F7DB" w14:textId="77777777" w:rsidR="00EF70F9" w:rsidRPr="00C1093E" w:rsidRDefault="00EF70F9" w:rsidP="1B8972AE">
            <w:pPr>
              <w:jc w:val="both"/>
              <w:rPr>
                <w:rFonts w:eastAsia="Arial"/>
                <w:b/>
                <w:bCs/>
                <w:sz w:val="22"/>
                <w:szCs w:val="22"/>
              </w:rPr>
            </w:pPr>
            <w:r w:rsidRPr="1B8972AE">
              <w:rPr>
                <w:rFonts w:eastAsia="Arial"/>
                <w:b/>
                <w:bCs/>
                <w:sz w:val="22"/>
                <w:szCs w:val="22"/>
              </w:rPr>
              <w:t xml:space="preserve">VYSVĚTLENO </w:t>
            </w:r>
          </w:p>
          <w:p w14:paraId="1DBB582A" w14:textId="77777777" w:rsidR="00EF70F9" w:rsidRPr="00C1093E" w:rsidRDefault="00EF70F9" w:rsidP="1B8972AE">
            <w:pPr>
              <w:jc w:val="both"/>
              <w:rPr>
                <w:rFonts w:eastAsia="Arial"/>
                <w:sz w:val="22"/>
                <w:szCs w:val="22"/>
              </w:rPr>
            </w:pPr>
          </w:p>
          <w:p w14:paraId="509CD55C" w14:textId="2CEE617E" w:rsidR="00CA3364" w:rsidRPr="00C1093E" w:rsidRDefault="00CA3364" w:rsidP="1B8972AE">
            <w:pPr>
              <w:jc w:val="both"/>
              <w:rPr>
                <w:rFonts w:eastAsia="Arial"/>
                <w:sz w:val="22"/>
                <w:szCs w:val="22"/>
              </w:rPr>
            </w:pPr>
            <w:r w:rsidRPr="1B8972AE">
              <w:rPr>
                <w:rFonts w:eastAsia="Arial"/>
                <w:sz w:val="22"/>
                <w:szCs w:val="22"/>
              </w:rPr>
              <w:t>Koncepce je zpracována podle Metodiky přípravy veřejných strategií, schválené usnesením vlády ze dne 28. ledna 2019 č. 71, která stanovuje nejen obsah a</w:t>
            </w:r>
            <w:r w:rsidR="006D4181" w:rsidRPr="1B8972AE">
              <w:rPr>
                <w:rFonts w:eastAsia="Arial"/>
                <w:sz w:val="22"/>
                <w:szCs w:val="22"/>
              </w:rPr>
              <w:t> </w:t>
            </w:r>
            <w:r w:rsidRPr="1B8972AE">
              <w:rPr>
                <w:rFonts w:eastAsia="Arial"/>
                <w:sz w:val="22"/>
                <w:szCs w:val="22"/>
              </w:rPr>
              <w:t>strukturu, ale i formu strategických dokumentů schvalovaných vládou. Nejde o odborné/vědecké dílo, kde jsou odkazy na použitou literaturu nezbytné, ale</w:t>
            </w:r>
            <w:r w:rsidR="006D4181" w:rsidRPr="1B8972AE">
              <w:rPr>
                <w:rFonts w:eastAsia="Arial"/>
                <w:sz w:val="22"/>
                <w:szCs w:val="22"/>
              </w:rPr>
              <w:t> </w:t>
            </w:r>
            <w:r w:rsidRPr="1B8972AE">
              <w:rPr>
                <w:rFonts w:eastAsia="Arial"/>
                <w:sz w:val="22"/>
                <w:szCs w:val="22"/>
              </w:rPr>
              <w:t>o</w:t>
            </w:r>
            <w:r w:rsidR="006D4181" w:rsidRPr="1B8972AE">
              <w:rPr>
                <w:rFonts w:eastAsia="Arial"/>
                <w:sz w:val="22"/>
                <w:szCs w:val="22"/>
              </w:rPr>
              <w:t> </w:t>
            </w:r>
            <w:r w:rsidRPr="1B8972AE">
              <w:rPr>
                <w:rFonts w:eastAsia="Arial"/>
                <w:sz w:val="22"/>
                <w:szCs w:val="22"/>
              </w:rPr>
              <w:t>koncepční dokument, jehož forma je odlišná.</w:t>
            </w:r>
          </w:p>
          <w:p w14:paraId="3732014D" w14:textId="3A9065C4" w:rsidR="004F1F0E" w:rsidRPr="00C1093E" w:rsidRDefault="004F1F0E" w:rsidP="1B8972AE">
            <w:pPr>
              <w:jc w:val="both"/>
              <w:rPr>
                <w:rFonts w:eastAsia="Arial"/>
                <w:sz w:val="22"/>
                <w:szCs w:val="22"/>
              </w:rPr>
            </w:pPr>
          </w:p>
        </w:tc>
      </w:tr>
      <w:tr w:rsidR="00CA3364" w:rsidRPr="00C1093E" w14:paraId="173E2F07" w14:textId="77777777" w:rsidTr="15EA67AC">
        <w:trPr>
          <w:trHeight w:val="340"/>
        </w:trPr>
        <w:tc>
          <w:tcPr>
            <w:tcW w:w="4077" w:type="dxa"/>
            <w:vMerge/>
          </w:tcPr>
          <w:p w14:paraId="0E446512"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0E619DC" w14:textId="77777777" w:rsidR="00CA3364" w:rsidRPr="00C1093E" w:rsidRDefault="00CA3364" w:rsidP="01C118DB">
            <w:pPr>
              <w:jc w:val="both"/>
              <w:rPr>
                <w:rFonts w:eastAsia="Arial"/>
                <w:sz w:val="22"/>
                <w:szCs w:val="22"/>
              </w:rPr>
            </w:pPr>
            <w:r w:rsidRPr="01C118DB">
              <w:rPr>
                <w:rFonts w:eastAsia="Arial"/>
                <w:b/>
                <w:bCs/>
                <w:sz w:val="22"/>
                <w:szCs w:val="22"/>
              </w:rPr>
              <w:t xml:space="preserve">Obecně k materiálu </w:t>
            </w:r>
          </w:p>
          <w:p w14:paraId="467B0136" w14:textId="77777777" w:rsidR="00CA3364" w:rsidRPr="00C1093E" w:rsidRDefault="00CA3364" w:rsidP="01C118DB">
            <w:pPr>
              <w:jc w:val="both"/>
              <w:rPr>
                <w:rFonts w:eastAsia="Arial"/>
                <w:sz w:val="22"/>
                <w:szCs w:val="22"/>
              </w:rPr>
            </w:pPr>
            <w:r w:rsidRPr="01C118DB">
              <w:rPr>
                <w:rFonts w:eastAsia="Arial"/>
                <w:sz w:val="22"/>
                <w:szCs w:val="22"/>
              </w:rPr>
              <w:t xml:space="preserve">Do spolupráce navrhujeme přizvat i kraje. </w:t>
            </w:r>
          </w:p>
          <w:p w14:paraId="77EA4ADB" w14:textId="77777777" w:rsidR="00CA3364" w:rsidRPr="00C1093E" w:rsidRDefault="00CA3364" w:rsidP="01C118DB">
            <w:pPr>
              <w:jc w:val="both"/>
              <w:rPr>
                <w:rFonts w:eastAsia="Arial"/>
                <w:sz w:val="22"/>
                <w:szCs w:val="22"/>
              </w:rPr>
            </w:pPr>
          </w:p>
          <w:p w14:paraId="7246B661" w14:textId="021D754F" w:rsidR="00CA3364" w:rsidRPr="00C1093E" w:rsidRDefault="00CA3364" w:rsidP="01C118DB">
            <w:pPr>
              <w:jc w:val="both"/>
              <w:rPr>
                <w:rFonts w:eastAsia="Arial"/>
                <w:sz w:val="22"/>
                <w:szCs w:val="22"/>
              </w:rPr>
            </w:pPr>
            <w:r w:rsidRPr="01C118DB">
              <w:rPr>
                <w:rFonts w:eastAsia="Arial"/>
                <w:sz w:val="22"/>
                <w:szCs w:val="22"/>
                <w:u w:val="single"/>
              </w:rPr>
              <w:t>Odůvodnění</w:t>
            </w:r>
            <w:r w:rsidRPr="01C118DB">
              <w:rPr>
                <w:rFonts w:eastAsia="Arial"/>
                <w:sz w:val="22"/>
                <w:szCs w:val="22"/>
              </w:rPr>
              <w:t>:</w:t>
            </w:r>
            <w:r w:rsidR="0FB4E1FB" w:rsidRPr="01C118DB">
              <w:rPr>
                <w:rFonts w:eastAsia="Arial"/>
                <w:sz w:val="22"/>
                <w:szCs w:val="22"/>
              </w:rPr>
              <w:t xml:space="preserve"> </w:t>
            </w:r>
            <w:r w:rsidRPr="01C118DB">
              <w:rPr>
                <w:rFonts w:eastAsia="Arial"/>
                <w:sz w:val="22"/>
                <w:szCs w:val="22"/>
              </w:rPr>
              <w:t xml:space="preserve">Mnohé kraje podporují oblast </w:t>
            </w:r>
            <w:proofErr w:type="spellStart"/>
            <w:r w:rsidRPr="01C118DB">
              <w:rPr>
                <w:rFonts w:eastAsia="Arial"/>
                <w:sz w:val="22"/>
                <w:szCs w:val="22"/>
              </w:rPr>
              <w:t>VaVaI</w:t>
            </w:r>
            <w:proofErr w:type="spellEnd"/>
            <w:r w:rsidRPr="01C118DB">
              <w:rPr>
                <w:rFonts w:eastAsia="Arial"/>
                <w:sz w:val="22"/>
                <w:szCs w:val="22"/>
              </w:rPr>
              <w:t xml:space="preserve"> prostřednictvím vlastních dotačních titulů (např. inovační vouchery, programy na podporu</w:t>
            </w:r>
            <w:r w:rsidR="537601AE" w:rsidRPr="01C118DB">
              <w:rPr>
                <w:rFonts w:eastAsia="Arial"/>
                <w:sz w:val="22"/>
                <w:szCs w:val="22"/>
              </w:rPr>
              <w:t xml:space="preserve"> </w:t>
            </w:r>
            <w:r w:rsidRPr="01C118DB">
              <w:rPr>
                <w:rFonts w:eastAsia="Arial"/>
                <w:sz w:val="22"/>
                <w:szCs w:val="22"/>
              </w:rPr>
              <w:t>Smart City</w:t>
            </w:r>
            <w:r w:rsidR="7BFAD7AD" w:rsidRPr="01C118DB">
              <w:rPr>
                <w:rFonts w:eastAsia="Arial"/>
                <w:sz w:val="22"/>
                <w:szCs w:val="22"/>
              </w:rPr>
              <w:t xml:space="preserve"> </w:t>
            </w:r>
            <w:r w:rsidRPr="01C118DB">
              <w:rPr>
                <w:rFonts w:eastAsia="Arial"/>
                <w:sz w:val="22"/>
                <w:szCs w:val="22"/>
              </w:rPr>
              <w:t>projektů, apod.).</w:t>
            </w:r>
          </w:p>
          <w:p w14:paraId="1DCFAD23" w14:textId="77777777" w:rsidR="00CA3364" w:rsidRPr="00C1093E" w:rsidRDefault="00CA3364" w:rsidP="01C118DB">
            <w:pPr>
              <w:jc w:val="both"/>
              <w:rPr>
                <w:rFonts w:eastAsia="Arial"/>
                <w:sz w:val="22"/>
                <w:szCs w:val="22"/>
              </w:rPr>
            </w:pPr>
          </w:p>
          <w:p w14:paraId="4331E1F8"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6BB6C128"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5D1D021B"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VYSVĚTLENO </w:t>
            </w:r>
          </w:p>
          <w:p w14:paraId="3CE6B946" w14:textId="77777777" w:rsidR="00CA3364" w:rsidRPr="00C1093E" w:rsidRDefault="00CA3364" w:rsidP="01C118DB">
            <w:pPr>
              <w:jc w:val="both"/>
              <w:rPr>
                <w:rFonts w:eastAsia="Arial"/>
                <w:sz w:val="22"/>
                <w:szCs w:val="22"/>
              </w:rPr>
            </w:pPr>
          </w:p>
          <w:p w14:paraId="7A5E88BE" w14:textId="3AA5A4E4" w:rsidR="00CA3364" w:rsidRPr="00C1093E" w:rsidRDefault="00CA3364" w:rsidP="01C118DB">
            <w:pPr>
              <w:jc w:val="both"/>
              <w:rPr>
                <w:rFonts w:eastAsia="Arial"/>
                <w:sz w:val="22"/>
                <w:szCs w:val="22"/>
              </w:rPr>
            </w:pPr>
            <w:r w:rsidRPr="01C118DB">
              <w:rPr>
                <w:rFonts w:eastAsia="Arial"/>
                <w:sz w:val="22"/>
                <w:szCs w:val="22"/>
              </w:rPr>
              <w:t xml:space="preserve">Krajské úřady (uživatelé IS </w:t>
            </w:r>
            <w:proofErr w:type="spellStart"/>
            <w:r w:rsidRPr="01C118DB">
              <w:rPr>
                <w:rFonts w:eastAsia="Arial"/>
                <w:sz w:val="22"/>
                <w:szCs w:val="22"/>
              </w:rPr>
              <w:t>VaVaI</w:t>
            </w:r>
            <w:proofErr w:type="spellEnd"/>
            <w:r w:rsidRPr="01C118DB">
              <w:rPr>
                <w:rFonts w:eastAsia="Arial"/>
                <w:sz w:val="22"/>
                <w:szCs w:val="22"/>
              </w:rPr>
              <w:t>) jsou součástí spolupracujících subjektů. Jejich zástupci, z postavení poskytovatelů podpory a aktivních uživatelů Rozhraní pro</w:t>
            </w:r>
            <w:r w:rsidR="006D4181" w:rsidRPr="01C118DB">
              <w:rPr>
                <w:rFonts w:eastAsia="Arial"/>
                <w:sz w:val="22"/>
                <w:szCs w:val="22"/>
              </w:rPr>
              <w:t> </w:t>
            </w:r>
            <w:r w:rsidRPr="01C118DB">
              <w:rPr>
                <w:rFonts w:eastAsia="Arial"/>
                <w:sz w:val="22"/>
                <w:szCs w:val="22"/>
              </w:rPr>
              <w:t>poskytovatele dotací, jsou rovněž pravidelně zváni na pracovní setkání, kde</w:t>
            </w:r>
            <w:r w:rsidR="00BD2A14" w:rsidRPr="01C118DB">
              <w:rPr>
                <w:rFonts w:eastAsia="Arial"/>
                <w:sz w:val="22"/>
                <w:szCs w:val="22"/>
              </w:rPr>
              <w:t> </w:t>
            </w:r>
            <w:r w:rsidRPr="01C118DB">
              <w:rPr>
                <w:rFonts w:eastAsia="Arial"/>
                <w:sz w:val="22"/>
                <w:szCs w:val="22"/>
              </w:rPr>
              <w:t>jsou mimo jiné seznamováni i</w:t>
            </w:r>
            <w:r w:rsidR="006D4181" w:rsidRPr="01C118DB">
              <w:rPr>
                <w:rFonts w:eastAsia="Arial"/>
                <w:sz w:val="22"/>
                <w:szCs w:val="22"/>
              </w:rPr>
              <w:t> </w:t>
            </w:r>
            <w:r w:rsidRPr="01C118DB">
              <w:rPr>
                <w:rFonts w:eastAsia="Arial"/>
                <w:sz w:val="22"/>
                <w:szCs w:val="22"/>
              </w:rPr>
              <w:t>s</w:t>
            </w:r>
            <w:r w:rsidR="006D4181" w:rsidRPr="01C118DB">
              <w:rPr>
                <w:rFonts w:eastAsia="Arial"/>
                <w:sz w:val="22"/>
                <w:szCs w:val="22"/>
              </w:rPr>
              <w:t> </w:t>
            </w:r>
            <w:r w:rsidRPr="01C118DB">
              <w:rPr>
                <w:rFonts w:eastAsia="Arial"/>
                <w:sz w:val="22"/>
                <w:szCs w:val="22"/>
              </w:rPr>
              <w:t>aktuálními novinkami a plánovanými záměry na</w:t>
            </w:r>
            <w:r w:rsidR="006D4181" w:rsidRPr="01C118DB">
              <w:rPr>
                <w:rFonts w:eastAsia="Arial"/>
                <w:sz w:val="22"/>
                <w:szCs w:val="22"/>
              </w:rPr>
              <w:t> </w:t>
            </w:r>
            <w:r w:rsidRPr="01C118DB">
              <w:rPr>
                <w:rFonts w:eastAsia="Arial"/>
                <w:sz w:val="22"/>
                <w:szCs w:val="22"/>
              </w:rPr>
              <w:t>úpravu IS </w:t>
            </w:r>
            <w:proofErr w:type="spellStart"/>
            <w:r w:rsidRPr="01C118DB">
              <w:rPr>
                <w:rFonts w:eastAsia="Arial"/>
                <w:sz w:val="22"/>
                <w:szCs w:val="22"/>
              </w:rPr>
              <w:t>VaVaI</w:t>
            </w:r>
            <w:proofErr w:type="spellEnd"/>
            <w:r w:rsidRPr="01C118DB">
              <w:rPr>
                <w:rFonts w:eastAsia="Arial"/>
                <w:sz w:val="22"/>
                <w:szCs w:val="22"/>
              </w:rPr>
              <w:t>. Informace související s inovačními vouchery IS </w:t>
            </w:r>
            <w:proofErr w:type="spellStart"/>
            <w:r w:rsidRPr="01C118DB">
              <w:rPr>
                <w:rFonts w:eastAsia="Arial"/>
                <w:sz w:val="22"/>
                <w:szCs w:val="22"/>
              </w:rPr>
              <w:t>VaVaI</w:t>
            </w:r>
            <w:proofErr w:type="spellEnd"/>
            <w:r w:rsidRPr="01C118DB">
              <w:rPr>
                <w:rFonts w:eastAsia="Arial"/>
                <w:sz w:val="22"/>
                <w:szCs w:val="22"/>
              </w:rPr>
              <w:t xml:space="preserve"> obsahuje (např. UE - Program rozvoje konkurenceschopnosti Karlovarského kraje - Inovační vouchery 2012 – 2020 a související projekty).</w:t>
            </w:r>
          </w:p>
          <w:p w14:paraId="17B0EAD2" w14:textId="77777777" w:rsidR="00CA3364" w:rsidRPr="00C1093E" w:rsidRDefault="00CA3364" w:rsidP="01C118DB">
            <w:pPr>
              <w:jc w:val="both"/>
              <w:rPr>
                <w:rFonts w:eastAsia="Arial"/>
                <w:sz w:val="22"/>
                <w:szCs w:val="22"/>
              </w:rPr>
            </w:pPr>
          </w:p>
          <w:p w14:paraId="792D2F43" w14:textId="7360D235" w:rsidR="00CA3364" w:rsidRPr="00C1093E" w:rsidRDefault="00CA3364" w:rsidP="1B8972AE">
            <w:pPr>
              <w:jc w:val="both"/>
              <w:rPr>
                <w:rFonts w:eastAsia="Arial"/>
                <w:sz w:val="22"/>
                <w:szCs w:val="22"/>
              </w:rPr>
            </w:pPr>
            <w:r w:rsidRPr="1B8972AE">
              <w:rPr>
                <w:rFonts w:eastAsia="Arial"/>
                <w:sz w:val="22"/>
                <w:szCs w:val="22"/>
              </w:rPr>
              <w:t>Kraje podle § 37 zákona č. 130/2002 Sb. postupují obdobně nebo přiměřeně jako ústřední a další</w:t>
            </w:r>
            <w:r w:rsidR="00655938" w:rsidRPr="1B8972AE">
              <w:rPr>
                <w:rFonts w:eastAsia="Arial"/>
                <w:sz w:val="22"/>
                <w:szCs w:val="22"/>
              </w:rPr>
              <w:t> </w:t>
            </w:r>
            <w:r w:rsidRPr="1B8972AE">
              <w:rPr>
                <w:rFonts w:eastAsia="Arial"/>
                <w:sz w:val="22"/>
                <w:szCs w:val="22"/>
              </w:rPr>
              <w:t xml:space="preserve">orgány </w:t>
            </w:r>
            <w:r w:rsidRPr="1B8972AE">
              <w:rPr>
                <w:rFonts w:eastAsia="Arial"/>
                <w:sz w:val="22"/>
                <w:szCs w:val="22"/>
              </w:rPr>
              <w:lastRenderedPageBreak/>
              <w:t xml:space="preserve">státní správy. Podpora oblasti </w:t>
            </w:r>
            <w:proofErr w:type="spellStart"/>
            <w:r w:rsidRPr="1B8972AE">
              <w:rPr>
                <w:rFonts w:eastAsia="Arial"/>
                <w:sz w:val="22"/>
                <w:szCs w:val="22"/>
              </w:rPr>
              <w:t>VaVaI</w:t>
            </w:r>
            <w:proofErr w:type="spellEnd"/>
            <w:r w:rsidRPr="1B8972AE">
              <w:rPr>
                <w:rFonts w:eastAsia="Arial"/>
                <w:sz w:val="22"/>
                <w:szCs w:val="22"/>
              </w:rPr>
              <w:t xml:space="preserve"> je ale podle jimi poskytovaných údajů minimální (činí méně než promile výdajů státního rozpočtu na </w:t>
            </w:r>
            <w:proofErr w:type="spellStart"/>
            <w:r w:rsidRPr="1B8972AE">
              <w:rPr>
                <w:rFonts w:eastAsia="Arial"/>
                <w:sz w:val="22"/>
                <w:szCs w:val="22"/>
              </w:rPr>
              <w:t>VaVaI</w:t>
            </w:r>
            <w:proofErr w:type="spellEnd"/>
            <w:r w:rsidRPr="1B8972AE">
              <w:rPr>
                <w:rFonts w:eastAsia="Arial"/>
                <w:sz w:val="22"/>
                <w:szCs w:val="22"/>
              </w:rPr>
              <w:t xml:space="preserve">). Řadu zmiňovaných aktivit kraje podporují v rámci jiných dotačních titulů a podle jednání o novelách zákona č. 130/2002 Sb. dávají jednoznačně přednost tomu, aby podpora </w:t>
            </w:r>
            <w:proofErr w:type="spellStart"/>
            <w:r w:rsidRPr="1B8972AE">
              <w:rPr>
                <w:rFonts w:eastAsia="Arial"/>
                <w:sz w:val="22"/>
                <w:szCs w:val="22"/>
              </w:rPr>
              <w:t>VaVaI</w:t>
            </w:r>
            <w:proofErr w:type="spellEnd"/>
            <w:r w:rsidRPr="1B8972AE">
              <w:rPr>
                <w:rFonts w:eastAsia="Arial"/>
                <w:sz w:val="22"/>
                <w:szCs w:val="22"/>
              </w:rPr>
              <w:t xml:space="preserve"> byla integrální součástí komplexních projektů a nebyla vedena a vykazována zvlášť zejm. z důvodu administrativy neodpovídající poskytovaným prostředků</w:t>
            </w:r>
            <w:r w:rsidR="56E78934" w:rsidRPr="1B8972AE">
              <w:rPr>
                <w:rFonts w:eastAsia="Arial"/>
                <w:sz w:val="22"/>
                <w:szCs w:val="22"/>
              </w:rPr>
              <w:t>m</w:t>
            </w:r>
            <w:r w:rsidRPr="1B8972AE">
              <w:rPr>
                <w:rFonts w:eastAsia="Arial"/>
                <w:sz w:val="22"/>
                <w:szCs w:val="22"/>
              </w:rPr>
              <w:t xml:space="preserve"> (tj. např. malý projekt zjišťující biotopy živočichů a rostlin nebo záchranný archeologický výzkum je součástí projektu dané velké investice a není vykazován zvlášť). </w:t>
            </w:r>
          </w:p>
          <w:p w14:paraId="557B074A" w14:textId="77777777" w:rsidR="00CA3364" w:rsidRPr="00C1093E" w:rsidRDefault="00CA3364" w:rsidP="1B8972AE">
            <w:pPr>
              <w:jc w:val="both"/>
              <w:rPr>
                <w:rFonts w:eastAsia="Arial"/>
                <w:sz w:val="22"/>
                <w:szCs w:val="22"/>
              </w:rPr>
            </w:pPr>
          </w:p>
          <w:p w14:paraId="6BD375BA" w14:textId="7372DE44" w:rsidR="00CA3364" w:rsidRPr="00C1093E" w:rsidRDefault="00CA3364" w:rsidP="1B8972AE">
            <w:pPr>
              <w:jc w:val="both"/>
              <w:rPr>
                <w:rFonts w:eastAsia="Arial"/>
                <w:sz w:val="22"/>
                <w:szCs w:val="22"/>
              </w:rPr>
            </w:pPr>
            <w:r w:rsidRPr="1B8972AE">
              <w:rPr>
                <w:rFonts w:eastAsia="Arial"/>
                <w:sz w:val="22"/>
                <w:szCs w:val="22"/>
              </w:rPr>
              <w:t>Pokud jde o inovační vouchery, na ty se dosud zákon č.</w:t>
            </w:r>
            <w:r w:rsidR="006D4181" w:rsidRPr="1B8972AE">
              <w:rPr>
                <w:rFonts w:eastAsia="Arial"/>
                <w:sz w:val="22"/>
                <w:szCs w:val="22"/>
              </w:rPr>
              <w:t> </w:t>
            </w:r>
            <w:r w:rsidRPr="1B8972AE">
              <w:rPr>
                <w:rFonts w:eastAsia="Arial"/>
                <w:sz w:val="22"/>
                <w:szCs w:val="22"/>
              </w:rPr>
              <w:t xml:space="preserve">130/2002 Sb. a IS </w:t>
            </w:r>
            <w:proofErr w:type="spellStart"/>
            <w:r w:rsidRPr="1B8972AE">
              <w:rPr>
                <w:rFonts w:eastAsia="Arial"/>
                <w:sz w:val="22"/>
                <w:szCs w:val="22"/>
              </w:rPr>
              <w:t>VaVaI</w:t>
            </w:r>
            <w:proofErr w:type="spellEnd"/>
            <w:r w:rsidRPr="1B8972AE">
              <w:rPr>
                <w:rFonts w:eastAsia="Arial"/>
                <w:sz w:val="22"/>
                <w:szCs w:val="22"/>
              </w:rPr>
              <w:t xml:space="preserve"> nevztahuje (jsou podporovány na základě jiných předpisů) a jejich</w:t>
            </w:r>
            <w:r w:rsidR="006D5EAA">
              <w:rPr>
                <w:rFonts w:eastAsia="Arial"/>
                <w:sz w:val="22"/>
                <w:szCs w:val="22"/>
              </w:rPr>
              <w:t> </w:t>
            </w:r>
            <w:r w:rsidRPr="1B8972AE">
              <w:rPr>
                <w:rFonts w:eastAsia="Arial"/>
                <w:sz w:val="22"/>
                <w:szCs w:val="22"/>
              </w:rPr>
              <w:t xml:space="preserve">začlenění do systému podpory </w:t>
            </w:r>
            <w:proofErr w:type="spellStart"/>
            <w:r w:rsidRPr="1B8972AE">
              <w:rPr>
                <w:rFonts w:eastAsia="Arial"/>
                <w:sz w:val="22"/>
                <w:szCs w:val="22"/>
              </w:rPr>
              <w:t>VaVaI</w:t>
            </w:r>
            <w:proofErr w:type="spellEnd"/>
            <w:r w:rsidRPr="1B8972AE">
              <w:rPr>
                <w:rFonts w:eastAsia="Arial"/>
                <w:sz w:val="22"/>
                <w:szCs w:val="22"/>
              </w:rPr>
              <w:t xml:space="preserve"> řeší až</w:t>
            </w:r>
            <w:r w:rsidR="006D5EAA">
              <w:rPr>
                <w:rFonts w:eastAsia="Arial"/>
                <w:sz w:val="22"/>
                <w:szCs w:val="22"/>
              </w:rPr>
              <w:t> </w:t>
            </w:r>
            <w:r w:rsidRPr="1B8972AE">
              <w:rPr>
                <w:rFonts w:eastAsia="Arial"/>
                <w:sz w:val="22"/>
                <w:szCs w:val="22"/>
              </w:rPr>
              <w:t>nyní projednávaná (po meziresortním připomínkovém řízení) novela zákona č. 130/2002 Sb., ke</w:t>
            </w:r>
            <w:r w:rsidR="00655938" w:rsidRPr="1B8972AE">
              <w:rPr>
                <w:rFonts w:eastAsia="Arial"/>
                <w:sz w:val="22"/>
                <w:szCs w:val="22"/>
              </w:rPr>
              <w:t> </w:t>
            </w:r>
            <w:r w:rsidRPr="1B8972AE">
              <w:rPr>
                <w:rFonts w:eastAsia="Arial"/>
                <w:sz w:val="22"/>
                <w:szCs w:val="22"/>
              </w:rPr>
              <w:t>které</w:t>
            </w:r>
            <w:r w:rsidR="00655938" w:rsidRPr="1B8972AE">
              <w:rPr>
                <w:rFonts w:eastAsia="Arial"/>
                <w:sz w:val="22"/>
                <w:szCs w:val="22"/>
              </w:rPr>
              <w:t> </w:t>
            </w:r>
            <w:r w:rsidRPr="1B8972AE">
              <w:rPr>
                <w:rFonts w:eastAsia="Arial"/>
                <w:sz w:val="22"/>
                <w:szCs w:val="22"/>
              </w:rPr>
              <w:t>kraje nemají připomínky.</w:t>
            </w:r>
          </w:p>
          <w:p w14:paraId="2A58443A" w14:textId="77777777" w:rsidR="00AB6DD3" w:rsidRPr="00C1093E" w:rsidRDefault="00AB6DD3" w:rsidP="01C118DB">
            <w:pPr>
              <w:jc w:val="both"/>
              <w:rPr>
                <w:rFonts w:eastAsia="Arial"/>
                <w:color w:val="0070C0"/>
                <w:sz w:val="22"/>
                <w:szCs w:val="22"/>
              </w:rPr>
            </w:pPr>
          </w:p>
        </w:tc>
      </w:tr>
      <w:tr w:rsidR="00655938" w:rsidRPr="00C1093E" w14:paraId="772B56AA" w14:textId="77777777" w:rsidTr="15EA67AC">
        <w:trPr>
          <w:trHeight w:val="340"/>
        </w:trPr>
        <w:tc>
          <w:tcPr>
            <w:tcW w:w="4077" w:type="dxa"/>
            <w:vMerge/>
          </w:tcPr>
          <w:p w14:paraId="479EDDBC" w14:textId="77777777" w:rsidR="00655938" w:rsidRPr="00C1093E" w:rsidRDefault="00655938" w:rsidP="00655938">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4AD45FF" w14:textId="77777777" w:rsidR="00655938" w:rsidRPr="00C1093E" w:rsidRDefault="00655938" w:rsidP="01C118DB">
            <w:pPr>
              <w:jc w:val="both"/>
              <w:rPr>
                <w:rFonts w:eastAsia="Arial"/>
                <w:b/>
                <w:bCs/>
                <w:sz w:val="22"/>
                <w:szCs w:val="22"/>
              </w:rPr>
            </w:pPr>
            <w:r w:rsidRPr="01C118DB">
              <w:rPr>
                <w:rFonts w:eastAsia="Arial"/>
                <w:b/>
                <w:bCs/>
                <w:sz w:val="22"/>
                <w:szCs w:val="22"/>
              </w:rPr>
              <w:t xml:space="preserve">Obecně k IS VAV </w:t>
            </w:r>
          </w:p>
          <w:p w14:paraId="76631329" w14:textId="77777777" w:rsidR="00655938" w:rsidRPr="00C1093E" w:rsidRDefault="00655938" w:rsidP="01C118DB">
            <w:pPr>
              <w:jc w:val="both"/>
              <w:rPr>
                <w:rFonts w:eastAsia="Arial"/>
                <w:sz w:val="22"/>
                <w:szCs w:val="22"/>
              </w:rPr>
            </w:pPr>
            <w:r w:rsidRPr="01C118DB">
              <w:rPr>
                <w:rFonts w:eastAsia="Arial"/>
                <w:sz w:val="22"/>
                <w:szCs w:val="22"/>
              </w:rPr>
              <w:t>IS VAV by měl být propojený i s Rejstříkem podpor de </w:t>
            </w:r>
            <w:proofErr w:type="spellStart"/>
            <w:r w:rsidRPr="01C118DB">
              <w:rPr>
                <w:rFonts w:eastAsia="Arial"/>
                <w:sz w:val="22"/>
                <w:szCs w:val="22"/>
              </w:rPr>
              <w:t>minimis</w:t>
            </w:r>
            <w:proofErr w:type="spellEnd"/>
            <w:r w:rsidRPr="01C118DB">
              <w:rPr>
                <w:rFonts w:eastAsia="Arial"/>
                <w:sz w:val="22"/>
                <w:szCs w:val="22"/>
              </w:rPr>
              <w:t xml:space="preserve"> a umožnit poskytovatelům dotace ověřit, zda poskytnutím dotace nebude přečerpán stanovený limit pro tento typ veřejné podpory.</w:t>
            </w:r>
          </w:p>
          <w:p w14:paraId="51E30FB1" w14:textId="77777777" w:rsidR="00655938" w:rsidRPr="00C1093E" w:rsidRDefault="00655938" w:rsidP="01C118DB">
            <w:pPr>
              <w:jc w:val="both"/>
              <w:rPr>
                <w:rFonts w:eastAsia="Arial"/>
                <w:b/>
                <w:bCs/>
                <w:sz w:val="22"/>
                <w:szCs w:val="22"/>
              </w:rPr>
            </w:pPr>
          </w:p>
          <w:p w14:paraId="0EDDE6A0" w14:textId="77777777" w:rsidR="00655938" w:rsidRPr="00C1093E" w:rsidRDefault="00655938" w:rsidP="01C118DB">
            <w:pPr>
              <w:jc w:val="both"/>
              <w:rPr>
                <w:rFonts w:eastAsia="Arial"/>
                <w:b/>
                <w:bCs/>
                <w:sz w:val="22"/>
                <w:szCs w:val="22"/>
              </w:rPr>
            </w:pPr>
            <w:r w:rsidRPr="01C118DB">
              <w:rPr>
                <w:rFonts w:eastAsia="Arial"/>
                <w:b/>
                <w:bCs/>
                <w:sz w:val="22"/>
                <w:szCs w:val="22"/>
              </w:rPr>
              <w:t>Doporučující připomínka</w:t>
            </w:r>
          </w:p>
          <w:p w14:paraId="71E53C1F" w14:textId="77777777" w:rsidR="00655938" w:rsidRPr="00C1093E" w:rsidRDefault="00655938"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FF8A3D2" w14:textId="77777777" w:rsidR="00655938" w:rsidRPr="00C1093E" w:rsidRDefault="00655938" w:rsidP="1B8972AE">
            <w:pPr>
              <w:jc w:val="both"/>
              <w:rPr>
                <w:rFonts w:eastAsia="Arial"/>
                <w:b/>
                <w:bCs/>
                <w:sz w:val="22"/>
                <w:szCs w:val="22"/>
              </w:rPr>
            </w:pPr>
            <w:r w:rsidRPr="1B8972AE">
              <w:rPr>
                <w:rFonts w:eastAsia="Arial"/>
                <w:b/>
                <w:bCs/>
                <w:sz w:val="22"/>
                <w:szCs w:val="22"/>
              </w:rPr>
              <w:t>VYSVĚTLENO</w:t>
            </w:r>
          </w:p>
          <w:p w14:paraId="40B183F5" w14:textId="77777777" w:rsidR="00655938" w:rsidRPr="00C1093E" w:rsidRDefault="00655938" w:rsidP="1B8972AE">
            <w:pPr>
              <w:jc w:val="both"/>
              <w:rPr>
                <w:rFonts w:eastAsia="Arial"/>
                <w:sz w:val="22"/>
                <w:szCs w:val="22"/>
              </w:rPr>
            </w:pPr>
          </w:p>
          <w:p w14:paraId="75203195" w14:textId="650E8B89" w:rsidR="00655938" w:rsidRPr="00C1093E" w:rsidRDefault="00655938" w:rsidP="1B8972AE">
            <w:pPr>
              <w:jc w:val="both"/>
              <w:rPr>
                <w:rFonts w:eastAsia="Arial"/>
                <w:sz w:val="22"/>
                <w:szCs w:val="22"/>
              </w:rPr>
            </w:pPr>
            <w:r w:rsidRPr="1B8972AE">
              <w:rPr>
                <w:rFonts w:eastAsia="Arial"/>
                <w:sz w:val="22"/>
                <w:szCs w:val="22"/>
              </w:rPr>
              <w:t xml:space="preserve">Podpora de </w:t>
            </w:r>
            <w:proofErr w:type="spellStart"/>
            <w:r w:rsidRPr="1B8972AE">
              <w:rPr>
                <w:rFonts w:eastAsia="Arial"/>
                <w:sz w:val="22"/>
                <w:szCs w:val="22"/>
              </w:rPr>
              <w:t>minimis</w:t>
            </w:r>
            <w:proofErr w:type="spellEnd"/>
            <w:r w:rsidRPr="1B8972AE">
              <w:rPr>
                <w:rFonts w:eastAsia="Arial"/>
                <w:sz w:val="22"/>
                <w:szCs w:val="22"/>
              </w:rPr>
              <w:t xml:space="preserve"> (tzv. "podpora malého rozsahu" podle § 2 písm. b) zákona č. 215/2004 Sb.) je poskytována z veřejných prostředků, ale není de iure veřejnou podporou, neboť nenaplňuje poslední dva znaky definice veřejné podpory (neměla by ovlivnit obchod a také narušit hospodářskou soutěž mezi členskými státy). Rovněž zákon č. 130/2000 Sb., nedefinuje typ této</w:t>
            </w:r>
            <w:r w:rsidR="005874E7" w:rsidRPr="1B8972AE">
              <w:rPr>
                <w:rFonts w:eastAsia="Arial"/>
                <w:sz w:val="22"/>
                <w:szCs w:val="22"/>
              </w:rPr>
              <w:t> </w:t>
            </w:r>
            <w:r w:rsidRPr="1B8972AE">
              <w:rPr>
                <w:rFonts w:eastAsia="Arial"/>
                <w:sz w:val="22"/>
                <w:szCs w:val="22"/>
              </w:rPr>
              <w:t xml:space="preserve">podpory, a proto neexistuje opodstatnění pro napojení na Registr podpor malého rozsahu. Pro IS </w:t>
            </w:r>
            <w:proofErr w:type="spellStart"/>
            <w:r w:rsidRPr="1B8972AE">
              <w:rPr>
                <w:rFonts w:eastAsia="Arial"/>
                <w:sz w:val="22"/>
                <w:szCs w:val="22"/>
              </w:rPr>
              <w:t>VaVaI</w:t>
            </w:r>
            <w:proofErr w:type="spellEnd"/>
            <w:r w:rsidRPr="1B8972AE">
              <w:rPr>
                <w:rFonts w:eastAsia="Arial"/>
                <w:sz w:val="22"/>
                <w:szCs w:val="22"/>
              </w:rPr>
              <w:t xml:space="preserve"> tak, jak jej definuje zákon č. 130/2002 Sb. tedy toto propojení není relevantní. </w:t>
            </w:r>
          </w:p>
          <w:p w14:paraId="6F1B0A53" w14:textId="77777777" w:rsidR="00655938" w:rsidRPr="00C1093E" w:rsidRDefault="00655938" w:rsidP="1B8972AE">
            <w:pPr>
              <w:jc w:val="both"/>
              <w:rPr>
                <w:rFonts w:eastAsia="Arial"/>
                <w:sz w:val="22"/>
                <w:szCs w:val="22"/>
              </w:rPr>
            </w:pPr>
          </w:p>
          <w:p w14:paraId="7B681340" w14:textId="4E3CFE16" w:rsidR="00655938" w:rsidRPr="00C1093E" w:rsidRDefault="00655938" w:rsidP="1B8972AE">
            <w:pPr>
              <w:jc w:val="both"/>
              <w:rPr>
                <w:rFonts w:eastAsia="Arial"/>
                <w:sz w:val="22"/>
                <w:szCs w:val="22"/>
              </w:rPr>
            </w:pPr>
            <w:r w:rsidRPr="1B8972AE">
              <w:rPr>
                <w:rFonts w:eastAsia="Arial"/>
                <w:sz w:val="22"/>
                <w:szCs w:val="22"/>
              </w:rPr>
              <w:lastRenderedPageBreak/>
              <w:t>Ověření nepovolené kumulace podpor prostým porovnáním rejstříku příjemců není možné, protože</w:t>
            </w:r>
            <w:r w:rsidR="005874E7" w:rsidRPr="1B8972AE">
              <w:rPr>
                <w:rFonts w:eastAsia="Arial"/>
                <w:sz w:val="22"/>
                <w:szCs w:val="22"/>
              </w:rPr>
              <w:t> </w:t>
            </w:r>
            <w:r w:rsidRPr="1B8972AE">
              <w:rPr>
                <w:rFonts w:eastAsia="Arial"/>
                <w:sz w:val="22"/>
                <w:szCs w:val="22"/>
              </w:rPr>
              <w:t>vždy</w:t>
            </w:r>
            <w:r w:rsidR="006D4181" w:rsidRPr="1B8972AE">
              <w:rPr>
                <w:rFonts w:eastAsia="Arial"/>
                <w:sz w:val="22"/>
                <w:szCs w:val="22"/>
              </w:rPr>
              <w:t> </w:t>
            </w:r>
            <w:r w:rsidRPr="1B8972AE">
              <w:rPr>
                <w:rFonts w:eastAsia="Arial"/>
                <w:sz w:val="22"/>
                <w:szCs w:val="22"/>
              </w:rPr>
              <w:t>závisí na účelu podpory (např.</w:t>
            </w:r>
            <w:r w:rsidR="005874E7" w:rsidRPr="1B8972AE">
              <w:rPr>
                <w:rFonts w:eastAsia="Arial"/>
                <w:sz w:val="22"/>
                <w:szCs w:val="22"/>
              </w:rPr>
              <w:t> </w:t>
            </w:r>
            <w:r w:rsidRPr="1B8972AE">
              <w:rPr>
                <w:rFonts w:eastAsia="Arial"/>
                <w:sz w:val="22"/>
                <w:szCs w:val="22"/>
              </w:rPr>
              <w:t>pokud</w:t>
            </w:r>
            <w:r w:rsidR="005874E7" w:rsidRPr="1B8972AE">
              <w:rPr>
                <w:rFonts w:eastAsia="Arial"/>
                <w:sz w:val="22"/>
                <w:szCs w:val="22"/>
              </w:rPr>
              <w:t> </w:t>
            </w:r>
            <w:r w:rsidRPr="1B8972AE">
              <w:rPr>
                <w:rFonts w:eastAsia="Arial"/>
                <w:sz w:val="22"/>
                <w:szCs w:val="22"/>
              </w:rPr>
              <w:t>je subjektu poskytnuta podpora de</w:t>
            </w:r>
            <w:r w:rsidR="005874E7" w:rsidRPr="1B8972AE">
              <w:rPr>
                <w:rFonts w:eastAsia="Arial"/>
                <w:sz w:val="22"/>
                <w:szCs w:val="22"/>
              </w:rPr>
              <w:t> </w:t>
            </w:r>
            <w:proofErr w:type="spellStart"/>
            <w:r w:rsidRPr="1B8972AE">
              <w:rPr>
                <w:rFonts w:eastAsia="Arial"/>
                <w:sz w:val="22"/>
                <w:szCs w:val="22"/>
              </w:rPr>
              <w:t>minimis</w:t>
            </w:r>
            <w:proofErr w:type="spellEnd"/>
            <w:r w:rsidRPr="1B8972AE">
              <w:rPr>
                <w:rFonts w:eastAsia="Arial"/>
                <w:sz w:val="22"/>
                <w:szCs w:val="22"/>
              </w:rPr>
              <w:t xml:space="preserve"> na zaměstnanost, automaticky to</w:t>
            </w:r>
            <w:r w:rsidR="005874E7" w:rsidRPr="1B8972AE">
              <w:rPr>
                <w:rFonts w:eastAsia="Arial"/>
                <w:sz w:val="22"/>
                <w:szCs w:val="22"/>
              </w:rPr>
              <w:t> </w:t>
            </w:r>
            <w:r w:rsidRPr="1B8972AE">
              <w:rPr>
                <w:rFonts w:eastAsia="Arial"/>
                <w:sz w:val="22"/>
                <w:szCs w:val="22"/>
              </w:rPr>
              <w:t>neznamená, že se</w:t>
            </w:r>
            <w:r w:rsidR="006D4181" w:rsidRPr="1B8972AE">
              <w:rPr>
                <w:rFonts w:eastAsia="Arial"/>
                <w:sz w:val="22"/>
                <w:szCs w:val="22"/>
              </w:rPr>
              <w:t> </w:t>
            </w:r>
            <w:r w:rsidRPr="1B8972AE">
              <w:rPr>
                <w:rFonts w:eastAsia="Arial"/>
                <w:sz w:val="22"/>
                <w:szCs w:val="22"/>
              </w:rPr>
              <w:t>kumuluje s podporou na</w:t>
            </w:r>
            <w:r w:rsidR="005874E7" w:rsidRPr="1B8972AE">
              <w:rPr>
                <w:rFonts w:eastAsia="Arial"/>
                <w:sz w:val="22"/>
                <w:szCs w:val="22"/>
              </w:rPr>
              <w:t> </w:t>
            </w:r>
            <w:r w:rsidRPr="1B8972AE">
              <w:rPr>
                <w:rFonts w:eastAsia="Arial"/>
                <w:sz w:val="22"/>
                <w:szCs w:val="22"/>
              </w:rPr>
              <w:t xml:space="preserve">projekt </w:t>
            </w:r>
            <w:proofErr w:type="spellStart"/>
            <w:r w:rsidRPr="1B8972AE">
              <w:rPr>
                <w:rFonts w:eastAsia="Arial"/>
                <w:sz w:val="22"/>
                <w:szCs w:val="22"/>
              </w:rPr>
              <w:t>VaVaI</w:t>
            </w:r>
            <w:proofErr w:type="spellEnd"/>
            <w:r w:rsidRPr="1B8972AE">
              <w:rPr>
                <w:rFonts w:eastAsia="Arial"/>
                <w:sz w:val="22"/>
                <w:szCs w:val="22"/>
              </w:rPr>
              <w:t xml:space="preserve"> – k tomu, aby bylo možné projekt zamítnout, by se obě podpory musely týkat stejných zaměstnanců atd.). Ověřování dodržení podmínek probíhá u poskytovatelů na základě konkrétních údajů o daném projektu a Rejstříkem podpor de </w:t>
            </w:r>
            <w:proofErr w:type="spellStart"/>
            <w:r w:rsidRPr="1B8972AE">
              <w:rPr>
                <w:rFonts w:eastAsia="Arial"/>
                <w:sz w:val="22"/>
                <w:szCs w:val="22"/>
              </w:rPr>
              <w:t>minimis</w:t>
            </w:r>
            <w:proofErr w:type="spellEnd"/>
            <w:r w:rsidRPr="1B8972AE">
              <w:rPr>
                <w:rFonts w:eastAsia="Arial"/>
                <w:sz w:val="22"/>
                <w:szCs w:val="22"/>
              </w:rPr>
              <w:t xml:space="preserve"> je jen jedním ze zdrojů údajů pro hodnocení, který muže (ale nemusí) signalizovat případný problém s</w:t>
            </w:r>
            <w:r w:rsidR="006D4181" w:rsidRPr="1B8972AE">
              <w:rPr>
                <w:rFonts w:eastAsia="Arial"/>
                <w:sz w:val="22"/>
                <w:szCs w:val="22"/>
              </w:rPr>
              <w:t> </w:t>
            </w:r>
            <w:r w:rsidRPr="1B8972AE">
              <w:rPr>
                <w:rFonts w:eastAsia="Arial"/>
                <w:sz w:val="22"/>
                <w:szCs w:val="22"/>
              </w:rPr>
              <w:t>kumulací podpor.</w:t>
            </w:r>
          </w:p>
          <w:p w14:paraId="62B77D40" w14:textId="77777777" w:rsidR="00655938" w:rsidRPr="00C1093E" w:rsidRDefault="00655938" w:rsidP="1B8972AE">
            <w:pPr>
              <w:jc w:val="both"/>
              <w:rPr>
                <w:rFonts w:eastAsia="Arial"/>
                <w:sz w:val="22"/>
                <w:szCs w:val="22"/>
              </w:rPr>
            </w:pPr>
          </w:p>
          <w:p w14:paraId="33C712DC" w14:textId="77777777" w:rsidR="00655938" w:rsidRPr="00C1093E" w:rsidRDefault="00655938" w:rsidP="1B8972AE">
            <w:pPr>
              <w:jc w:val="both"/>
              <w:rPr>
                <w:rFonts w:eastAsia="Arial"/>
                <w:sz w:val="22"/>
                <w:szCs w:val="22"/>
              </w:rPr>
            </w:pPr>
          </w:p>
        </w:tc>
      </w:tr>
      <w:tr w:rsidR="00CA3364" w:rsidRPr="00C1093E" w14:paraId="4994494D" w14:textId="77777777" w:rsidTr="15EA67AC">
        <w:trPr>
          <w:trHeight w:val="340"/>
        </w:trPr>
        <w:tc>
          <w:tcPr>
            <w:tcW w:w="4077" w:type="dxa"/>
            <w:vMerge/>
          </w:tcPr>
          <w:p w14:paraId="54A8A24E"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4676F90"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K části 1.2 Kontext vzniku a existence koncepce </w:t>
            </w:r>
          </w:p>
          <w:p w14:paraId="6F2FD05C" w14:textId="77777777" w:rsidR="00CA3364" w:rsidRPr="00C1093E" w:rsidRDefault="00CA3364" w:rsidP="01C118DB">
            <w:pPr>
              <w:jc w:val="both"/>
              <w:rPr>
                <w:rFonts w:eastAsia="Arial"/>
                <w:sz w:val="22"/>
                <w:szCs w:val="22"/>
              </w:rPr>
            </w:pPr>
          </w:p>
          <w:p w14:paraId="18594C97" w14:textId="77777777" w:rsidR="00CA3364" w:rsidRPr="00C1093E" w:rsidRDefault="00CA3364" w:rsidP="01C118DB">
            <w:pPr>
              <w:jc w:val="both"/>
              <w:rPr>
                <w:rFonts w:eastAsia="Arial"/>
                <w:sz w:val="22"/>
                <w:szCs w:val="22"/>
              </w:rPr>
            </w:pPr>
            <w:r w:rsidRPr="01C118DB">
              <w:rPr>
                <w:rFonts w:eastAsia="Arial"/>
                <w:sz w:val="22"/>
                <w:szCs w:val="22"/>
              </w:rPr>
              <w:t xml:space="preserve">Vzhledem k tomu, že se jedná o střednědobou vizi, navrhujeme do materiálu doplnit i dlouhodobou vizi.  </w:t>
            </w:r>
          </w:p>
          <w:p w14:paraId="34DBF760" w14:textId="77777777" w:rsidR="00CA3364" w:rsidRPr="00C1093E" w:rsidRDefault="00CA3364" w:rsidP="01C118DB">
            <w:pPr>
              <w:jc w:val="both"/>
              <w:rPr>
                <w:rFonts w:eastAsia="Arial"/>
                <w:sz w:val="22"/>
                <w:szCs w:val="22"/>
              </w:rPr>
            </w:pPr>
          </w:p>
          <w:p w14:paraId="75ADF264"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2D38E256"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A4FC864" w14:textId="77777777" w:rsidR="00CA3364" w:rsidRPr="00C1093E" w:rsidRDefault="00CA3364" w:rsidP="01C118DB">
            <w:pPr>
              <w:jc w:val="both"/>
              <w:rPr>
                <w:rFonts w:eastAsia="Arial"/>
                <w:b/>
                <w:bCs/>
                <w:sz w:val="22"/>
                <w:szCs w:val="22"/>
              </w:rPr>
            </w:pPr>
            <w:r w:rsidRPr="01C118DB">
              <w:rPr>
                <w:rFonts w:eastAsia="Arial"/>
                <w:b/>
                <w:bCs/>
                <w:sz w:val="22"/>
                <w:szCs w:val="22"/>
              </w:rPr>
              <w:t>VYSVĚTLENO</w:t>
            </w:r>
          </w:p>
          <w:p w14:paraId="61C7ABA6" w14:textId="77777777" w:rsidR="00CA3364" w:rsidRPr="00C1093E" w:rsidRDefault="00CA3364" w:rsidP="01C118DB">
            <w:pPr>
              <w:jc w:val="both"/>
              <w:rPr>
                <w:rFonts w:eastAsia="Arial"/>
                <w:sz w:val="22"/>
                <w:szCs w:val="22"/>
              </w:rPr>
            </w:pPr>
          </w:p>
          <w:p w14:paraId="4410DAF1" w14:textId="4F057777" w:rsidR="00CA3364" w:rsidRPr="00C1093E" w:rsidRDefault="00CA3364" w:rsidP="01C118DB">
            <w:pPr>
              <w:jc w:val="both"/>
              <w:rPr>
                <w:rFonts w:eastAsia="Arial"/>
                <w:sz w:val="22"/>
                <w:szCs w:val="22"/>
              </w:rPr>
            </w:pPr>
            <w:r w:rsidRPr="01C118DB">
              <w:rPr>
                <w:rFonts w:eastAsia="Arial"/>
                <w:sz w:val="22"/>
                <w:szCs w:val="22"/>
              </w:rPr>
              <w:t>Při tvorbě Koncepce bylo postupováno v souladu s aktualizovanou Metodikou přípravy veřejných strategií schválenou usnesením vlády ČR ze dne 28. ledna 2019 č. 71, která je pro zpracovatele strategických dokumentů závazná. Koncepce je střednědobý strategický dokument na 5leté období, proto je řešeno toto</w:t>
            </w:r>
            <w:r w:rsidR="006D4181" w:rsidRPr="01C118DB">
              <w:rPr>
                <w:rFonts w:eastAsia="Arial"/>
                <w:sz w:val="22"/>
                <w:szCs w:val="22"/>
              </w:rPr>
              <w:t> </w:t>
            </w:r>
            <w:r w:rsidRPr="01C118DB">
              <w:rPr>
                <w:rFonts w:eastAsia="Arial"/>
                <w:sz w:val="22"/>
                <w:szCs w:val="22"/>
              </w:rPr>
              <w:t>definované období, zároveň má být tento typ dokumentu zaměřen na řešení konkrétní problematiky. Očekáváný budoucí vývoj je rámcově řešen v podkapitole 2.4 dokumentu. Dlouhodobé směřování a</w:t>
            </w:r>
            <w:r w:rsidR="006D4181" w:rsidRPr="01C118DB">
              <w:rPr>
                <w:rFonts w:eastAsia="Arial"/>
                <w:sz w:val="22"/>
                <w:szCs w:val="22"/>
              </w:rPr>
              <w:t> </w:t>
            </w:r>
            <w:r w:rsidRPr="01C118DB">
              <w:rPr>
                <w:rFonts w:eastAsia="Arial"/>
                <w:sz w:val="22"/>
                <w:szCs w:val="22"/>
              </w:rPr>
              <w:t>vize v oblasti výzkumu, vývoje a inovací, informačních technologií, digitalizace apod. jsou obsahem zastřešujících strategických dokumentů (NP </w:t>
            </w:r>
            <w:proofErr w:type="spellStart"/>
            <w:r w:rsidRPr="01C118DB">
              <w:rPr>
                <w:rFonts w:eastAsia="Arial"/>
                <w:sz w:val="22"/>
                <w:szCs w:val="22"/>
              </w:rPr>
              <w:t>VaVaI</w:t>
            </w:r>
            <w:proofErr w:type="spellEnd"/>
            <w:r w:rsidRPr="01C118DB">
              <w:rPr>
                <w:rFonts w:eastAsia="Arial"/>
                <w:sz w:val="22"/>
                <w:szCs w:val="22"/>
              </w:rPr>
              <w:t xml:space="preserve"> 2021+, Inovační strategie ČR 2019-2030, Informační koncepce ČR).  </w:t>
            </w:r>
          </w:p>
          <w:p w14:paraId="55AC2F02" w14:textId="77777777" w:rsidR="00CA3364" w:rsidRPr="00C1093E" w:rsidRDefault="00CA3364" w:rsidP="01C118DB">
            <w:pPr>
              <w:jc w:val="both"/>
              <w:rPr>
                <w:rFonts w:eastAsia="Arial"/>
                <w:sz w:val="22"/>
                <w:szCs w:val="22"/>
              </w:rPr>
            </w:pPr>
          </w:p>
        </w:tc>
      </w:tr>
      <w:tr w:rsidR="00CA3364" w:rsidRPr="00C1093E" w14:paraId="1F5D3FC7" w14:textId="77777777" w:rsidTr="15EA67AC">
        <w:trPr>
          <w:trHeight w:val="340"/>
        </w:trPr>
        <w:tc>
          <w:tcPr>
            <w:tcW w:w="4077" w:type="dxa"/>
            <w:vMerge/>
          </w:tcPr>
          <w:p w14:paraId="58CCE630"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7A7A9C3"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K Centrální evidenci projektů (CEP) – str. 10 </w:t>
            </w:r>
          </w:p>
          <w:p w14:paraId="06286E04" w14:textId="77777777" w:rsidR="00CA3364" w:rsidRPr="00C1093E" w:rsidRDefault="00CA3364" w:rsidP="01C118DB">
            <w:pPr>
              <w:jc w:val="both"/>
              <w:rPr>
                <w:rFonts w:eastAsia="Arial"/>
                <w:sz w:val="22"/>
                <w:szCs w:val="22"/>
              </w:rPr>
            </w:pPr>
          </w:p>
          <w:p w14:paraId="58115091" w14:textId="77777777" w:rsidR="00CA3364" w:rsidRPr="00C1093E" w:rsidRDefault="00CA3364" w:rsidP="01C118DB">
            <w:pPr>
              <w:jc w:val="both"/>
              <w:rPr>
                <w:rFonts w:eastAsia="Arial"/>
                <w:sz w:val="22"/>
                <w:szCs w:val="22"/>
              </w:rPr>
            </w:pPr>
            <w:r w:rsidRPr="01C118DB">
              <w:rPr>
                <w:rFonts w:eastAsia="Arial"/>
                <w:sz w:val="22"/>
                <w:szCs w:val="22"/>
              </w:rPr>
              <w:lastRenderedPageBreak/>
              <w:t xml:space="preserve">Navrhujeme vypustit slovo „všech“ ve větě „CEP obsahuje údaje o všech projektech, na jejichž řešení je poskytována účelová podpora…“ </w:t>
            </w:r>
          </w:p>
          <w:p w14:paraId="2B4C9E99" w14:textId="77777777" w:rsidR="00CA3364" w:rsidRPr="00C1093E" w:rsidRDefault="00CA3364" w:rsidP="01C118DB">
            <w:pPr>
              <w:jc w:val="both"/>
              <w:rPr>
                <w:rFonts w:eastAsia="Arial"/>
                <w:sz w:val="22"/>
                <w:szCs w:val="22"/>
              </w:rPr>
            </w:pPr>
          </w:p>
          <w:p w14:paraId="356D17D8" w14:textId="77777777" w:rsidR="00CA3364" w:rsidRPr="00C1093E" w:rsidRDefault="00CA3364" w:rsidP="01C118DB">
            <w:pPr>
              <w:jc w:val="both"/>
              <w:rPr>
                <w:rFonts w:eastAsia="Arial"/>
                <w:sz w:val="22"/>
                <w:szCs w:val="22"/>
              </w:rPr>
            </w:pPr>
            <w:r w:rsidRPr="01C118DB">
              <w:rPr>
                <w:rFonts w:eastAsia="Arial"/>
                <w:sz w:val="22"/>
                <w:szCs w:val="22"/>
              </w:rPr>
              <w:t>Odůvodnění: V systému chybí např. informace o</w:t>
            </w:r>
            <w:r w:rsidR="005F1FC5" w:rsidRPr="01C118DB">
              <w:rPr>
                <w:rFonts w:eastAsia="Arial"/>
                <w:sz w:val="22"/>
                <w:szCs w:val="22"/>
              </w:rPr>
              <w:t> </w:t>
            </w:r>
            <w:r w:rsidRPr="01C118DB">
              <w:rPr>
                <w:rFonts w:eastAsia="Arial"/>
                <w:sz w:val="22"/>
                <w:szCs w:val="22"/>
              </w:rPr>
              <w:t xml:space="preserve">inovačních projektech podpořených z </w:t>
            </w:r>
            <w:proofErr w:type="gramStart"/>
            <w:r w:rsidRPr="01C118DB">
              <w:rPr>
                <w:rFonts w:eastAsia="Arial"/>
                <w:sz w:val="22"/>
                <w:szCs w:val="22"/>
              </w:rPr>
              <w:t>OP</w:t>
            </w:r>
            <w:proofErr w:type="gramEnd"/>
            <w:r w:rsidRPr="01C118DB">
              <w:rPr>
                <w:rFonts w:eastAsia="Arial"/>
                <w:sz w:val="22"/>
                <w:szCs w:val="22"/>
              </w:rPr>
              <w:t xml:space="preserve"> PIK (inovační vouchery).</w:t>
            </w:r>
          </w:p>
          <w:p w14:paraId="35387F27" w14:textId="77777777" w:rsidR="00CA3364" w:rsidRPr="00C1093E" w:rsidRDefault="00CA3364" w:rsidP="01C118DB">
            <w:pPr>
              <w:jc w:val="both"/>
              <w:rPr>
                <w:rFonts w:eastAsia="Arial"/>
                <w:sz w:val="22"/>
                <w:szCs w:val="22"/>
              </w:rPr>
            </w:pPr>
          </w:p>
          <w:p w14:paraId="5372D229"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76F5444F"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A4A8D9A" w14:textId="77777777" w:rsidR="00CA3364" w:rsidRPr="00C1093E" w:rsidRDefault="005F1FC5" w:rsidP="01C118DB">
            <w:pPr>
              <w:jc w:val="both"/>
              <w:rPr>
                <w:rFonts w:eastAsia="Arial"/>
                <w:b/>
                <w:bCs/>
                <w:sz w:val="22"/>
                <w:szCs w:val="22"/>
              </w:rPr>
            </w:pPr>
            <w:r w:rsidRPr="01C118DB">
              <w:rPr>
                <w:rFonts w:eastAsia="Arial"/>
                <w:b/>
                <w:bCs/>
                <w:sz w:val="22"/>
                <w:szCs w:val="22"/>
              </w:rPr>
              <w:lastRenderedPageBreak/>
              <w:t>VYSVĚTLENO</w:t>
            </w:r>
          </w:p>
          <w:p w14:paraId="59270D02" w14:textId="77777777" w:rsidR="00CA3364" w:rsidRPr="00C1093E" w:rsidRDefault="00CA3364" w:rsidP="01C118DB">
            <w:pPr>
              <w:jc w:val="both"/>
              <w:rPr>
                <w:rFonts w:eastAsia="Arial"/>
                <w:sz w:val="22"/>
                <w:szCs w:val="22"/>
              </w:rPr>
            </w:pPr>
          </w:p>
          <w:p w14:paraId="4A2AEB2E" w14:textId="3549F77A" w:rsidR="00CA3364" w:rsidRDefault="005F1FC5" w:rsidP="1B8972AE">
            <w:pPr>
              <w:jc w:val="both"/>
              <w:rPr>
                <w:rFonts w:eastAsia="Arial"/>
                <w:sz w:val="22"/>
                <w:szCs w:val="22"/>
              </w:rPr>
            </w:pPr>
            <w:r w:rsidRPr="1B8972AE">
              <w:rPr>
                <w:rFonts w:eastAsia="Arial"/>
                <w:sz w:val="22"/>
                <w:szCs w:val="22"/>
              </w:rPr>
              <w:lastRenderedPageBreak/>
              <w:t xml:space="preserve">IS </w:t>
            </w:r>
            <w:proofErr w:type="spellStart"/>
            <w:r w:rsidRPr="1B8972AE">
              <w:rPr>
                <w:rFonts w:eastAsia="Arial"/>
                <w:sz w:val="22"/>
                <w:szCs w:val="22"/>
              </w:rPr>
              <w:t>VaVaI</w:t>
            </w:r>
            <w:proofErr w:type="spellEnd"/>
            <w:r w:rsidRPr="1B8972AE">
              <w:rPr>
                <w:rFonts w:eastAsia="Arial"/>
                <w:sz w:val="22"/>
                <w:szCs w:val="22"/>
              </w:rPr>
              <w:t xml:space="preserve"> nemůže uvádět výsledky projektů, které</w:t>
            </w:r>
            <w:r w:rsidR="003A6528" w:rsidRPr="1B8972AE">
              <w:rPr>
                <w:rFonts w:eastAsia="Arial"/>
                <w:sz w:val="22"/>
                <w:szCs w:val="22"/>
              </w:rPr>
              <w:t> </w:t>
            </w:r>
            <w:r w:rsidRPr="1B8972AE">
              <w:rPr>
                <w:rFonts w:eastAsia="Arial"/>
                <w:sz w:val="22"/>
                <w:szCs w:val="22"/>
              </w:rPr>
              <w:t xml:space="preserve">jsou podporované výlučně z jiných zdrojů, než z veřejných zdrojů ČR na </w:t>
            </w:r>
            <w:proofErr w:type="spellStart"/>
            <w:r w:rsidRPr="1B8972AE">
              <w:rPr>
                <w:rFonts w:eastAsia="Arial"/>
                <w:sz w:val="22"/>
                <w:szCs w:val="22"/>
              </w:rPr>
              <w:t>VaVaI</w:t>
            </w:r>
            <w:proofErr w:type="spellEnd"/>
            <w:r w:rsidR="003F7B4B" w:rsidRPr="1B8972AE">
              <w:rPr>
                <w:rFonts w:eastAsia="Arial"/>
                <w:sz w:val="22"/>
                <w:szCs w:val="22"/>
              </w:rPr>
              <w:t xml:space="preserve"> (viz</w:t>
            </w:r>
            <w:r w:rsidR="003A6528" w:rsidRPr="1B8972AE">
              <w:rPr>
                <w:rFonts w:eastAsia="Arial"/>
                <w:sz w:val="22"/>
                <w:szCs w:val="22"/>
              </w:rPr>
              <w:t> </w:t>
            </w:r>
            <w:r w:rsidR="003F7B4B" w:rsidRPr="1B8972AE">
              <w:rPr>
                <w:rFonts w:eastAsia="Arial"/>
                <w:sz w:val="22"/>
                <w:szCs w:val="22"/>
              </w:rPr>
              <w:t>též</w:t>
            </w:r>
            <w:r w:rsidR="003A6528" w:rsidRPr="1B8972AE">
              <w:rPr>
                <w:rFonts w:eastAsia="Arial"/>
                <w:sz w:val="22"/>
                <w:szCs w:val="22"/>
              </w:rPr>
              <w:t> </w:t>
            </w:r>
            <w:r w:rsidR="003F7B4B" w:rsidRPr="1B8972AE">
              <w:rPr>
                <w:rFonts w:eastAsia="Arial"/>
                <w:sz w:val="22"/>
                <w:szCs w:val="22"/>
              </w:rPr>
              <w:t>vypořádání následující připomínky)</w:t>
            </w:r>
            <w:r w:rsidRPr="1B8972AE">
              <w:rPr>
                <w:rFonts w:eastAsia="Arial"/>
                <w:sz w:val="22"/>
                <w:szCs w:val="22"/>
              </w:rPr>
              <w:t xml:space="preserve">. Podpora inovačních projektů OP PIK není založena na podpoře </w:t>
            </w:r>
            <w:proofErr w:type="spellStart"/>
            <w:r w:rsidRPr="1B8972AE">
              <w:rPr>
                <w:rFonts w:eastAsia="Arial"/>
                <w:sz w:val="22"/>
                <w:szCs w:val="22"/>
              </w:rPr>
              <w:t>VaVaI</w:t>
            </w:r>
            <w:proofErr w:type="spellEnd"/>
            <w:r w:rsidRPr="1B8972AE">
              <w:rPr>
                <w:rFonts w:eastAsia="Arial"/>
                <w:sz w:val="22"/>
                <w:szCs w:val="22"/>
              </w:rPr>
              <w:t xml:space="preserve">, není hrazena z výdajů SR </w:t>
            </w:r>
            <w:r w:rsidR="00F73084" w:rsidRPr="1B8972AE">
              <w:rPr>
                <w:rFonts w:eastAsia="Arial"/>
                <w:sz w:val="22"/>
                <w:szCs w:val="22"/>
              </w:rPr>
              <w:t>na </w:t>
            </w:r>
            <w:proofErr w:type="spellStart"/>
            <w:r w:rsidRPr="1B8972AE">
              <w:rPr>
                <w:rFonts w:eastAsia="Arial"/>
                <w:sz w:val="22"/>
                <w:szCs w:val="22"/>
              </w:rPr>
              <w:t>VaVaI</w:t>
            </w:r>
            <w:proofErr w:type="spellEnd"/>
            <w:r w:rsidRPr="1B8972AE">
              <w:rPr>
                <w:rFonts w:eastAsia="Arial"/>
                <w:sz w:val="22"/>
                <w:szCs w:val="22"/>
              </w:rPr>
              <w:t>. Tento stav má být změněn projednávanou novelou zákona č. 130/2002 Sb., ale uváděná textace (v</w:t>
            </w:r>
            <w:r w:rsidR="006D4181" w:rsidRPr="1B8972AE">
              <w:rPr>
                <w:rFonts w:eastAsia="Arial"/>
                <w:sz w:val="22"/>
                <w:szCs w:val="22"/>
              </w:rPr>
              <w:t> </w:t>
            </w:r>
            <w:r w:rsidRPr="1B8972AE">
              <w:rPr>
                <w:rFonts w:eastAsia="Arial"/>
                <w:sz w:val="22"/>
                <w:szCs w:val="22"/>
              </w:rPr>
              <w:t>přítomném čase) odpovídá současným legislativním podmínkám</w:t>
            </w:r>
            <w:r w:rsidR="00F73084" w:rsidRPr="1B8972AE">
              <w:rPr>
                <w:rFonts w:eastAsia="Arial"/>
                <w:sz w:val="22"/>
                <w:szCs w:val="22"/>
              </w:rPr>
              <w:t>.</w:t>
            </w:r>
          </w:p>
          <w:p w14:paraId="71A7E4B9" w14:textId="0540385B" w:rsidR="007B3990" w:rsidRDefault="007B3990" w:rsidP="01C118DB">
            <w:pPr>
              <w:jc w:val="both"/>
              <w:rPr>
                <w:rFonts w:eastAsia="Arial"/>
                <w:color w:val="0070C0"/>
                <w:sz w:val="22"/>
                <w:szCs w:val="22"/>
              </w:rPr>
            </w:pPr>
          </w:p>
          <w:p w14:paraId="0BBEB535" w14:textId="77777777" w:rsidR="007B3990" w:rsidRPr="00C1093E" w:rsidRDefault="007B3990" w:rsidP="01C118DB">
            <w:pPr>
              <w:jc w:val="both"/>
              <w:rPr>
                <w:rFonts w:eastAsia="Arial"/>
                <w:color w:val="0070C0"/>
                <w:sz w:val="22"/>
                <w:szCs w:val="22"/>
              </w:rPr>
            </w:pPr>
          </w:p>
          <w:p w14:paraId="6B8D1B4D" w14:textId="77777777" w:rsidR="004079E2" w:rsidRPr="00C1093E" w:rsidRDefault="004079E2" w:rsidP="01C118DB">
            <w:pPr>
              <w:jc w:val="both"/>
              <w:rPr>
                <w:rFonts w:eastAsia="Arial"/>
                <w:sz w:val="22"/>
                <w:szCs w:val="22"/>
              </w:rPr>
            </w:pPr>
          </w:p>
        </w:tc>
      </w:tr>
      <w:tr w:rsidR="00CA3364" w:rsidRPr="00C1093E" w14:paraId="66930B21" w14:textId="77777777" w:rsidTr="15EA67AC">
        <w:trPr>
          <w:trHeight w:val="340"/>
        </w:trPr>
        <w:tc>
          <w:tcPr>
            <w:tcW w:w="4077" w:type="dxa"/>
            <w:vMerge/>
          </w:tcPr>
          <w:p w14:paraId="576470DC"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34A9145"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K Centrální evidenci projektů (CEP)  </w:t>
            </w:r>
          </w:p>
          <w:p w14:paraId="1EB3ECBE" w14:textId="77777777" w:rsidR="00CA3364" w:rsidRPr="00C1093E" w:rsidRDefault="00CA3364" w:rsidP="01C118DB">
            <w:pPr>
              <w:jc w:val="both"/>
              <w:rPr>
                <w:rFonts w:eastAsia="Arial"/>
                <w:sz w:val="22"/>
                <w:szCs w:val="22"/>
              </w:rPr>
            </w:pPr>
          </w:p>
          <w:p w14:paraId="778E0558" w14:textId="77777777" w:rsidR="00CA3364" w:rsidRPr="00C1093E" w:rsidRDefault="00CA3364" w:rsidP="01C118DB">
            <w:pPr>
              <w:jc w:val="both"/>
              <w:rPr>
                <w:rFonts w:eastAsia="Arial"/>
                <w:sz w:val="22"/>
                <w:szCs w:val="22"/>
              </w:rPr>
            </w:pPr>
            <w:r w:rsidRPr="01C118DB">
              <w:rPr>
                <w:rFonts w:eastAsia="Arial"/>
                <w:sz w:val="22"/>
                <w:szCs w:val="22"/>
              </w:rPr>
              <w:t xml:space="preserve">Navrhujeme, aby IS VAV obsahoval v záložce CEP i projekty z evropských programů (např. Horizont 2020, </w:t>
            </w:r>
            <w:proofErr w:type="spellStart"/>
            <w:r w:rsidRPr="01C118DB">
              <w:rPr>
                <w:rFonts w:eastAsia="Arial"/>
                <w:sz w:val="22"/>
                <w:szCs w:val="22"/>
              </w:rPr>
              <w:t>Cosme</w:t>
            </w:r>
            <w:proofErr w:type="spellEnd"/>
            <w:r w:rsidRPr="01C118DB">
              <w:rPr>
                <w:rFonts w:eastAsia="Arial"/>
                <w:sz w:val="22"/>
                <w:szCs w:val="22"/>
              </w:rPr>
              <w:t xml:space="preserve">, </w:t>
            </w:r>
            <w:proofErr w:type="spellStart"/>
            <w:r w:rsidRPr="01C118DB">
              <w:rPr>
                <w:rFonts w:eastAsia="Arial"/>
                <w:sz w:val="22"/>
                <w:szCs w:val="22"/>
              </w:rPr>
              <w:t>Life</w:t>
            </w:r>
            <w:proofErr w:type="spellEnd"/>
            <w:r w:rsidRPr="01C118DB">
              <w:rPr>
                <w:rFonts w:eastAsia="Arial"/>
                <w:sz w:val="22"/>
                <w:szCs w:val="22"/>
              </w:rPr>
              <w:t xml:space="preserve">, </w:t>
            </w:r>
            <w:proofErr w:type="spellStart"/>
            <w:r w:rsidRPr="01C118DB">
              <w:rPr>
                <w:rFonts w:eastAsia="Arial"/>
                <w:sz w:val="22"/>
                <w:szCs w:val="22"/>
              </w:rPr>
              <w:t>Interreg</w:t>
            </w:r>
            <w:proofErr w:type="spellEnd"/>
            <w:r w:rsidRPr="01C118DB">
              <w:rPr>
                <w:rFonts w:eastAsia="Arial"/>
                <w:sz w:val="22"/>
                <w:szCs w:val="22"/>
              </w:rPr>
              <w:t xml:space="preserve"> </w:t>
            </w:r>
            <w:proofErr w:type="spellStart"/>
            <w:r w:rsidRPr="01C118DB">
              <w:rPr>
                <w:rFonts w:eastAsia="Arial"/>
                <w:sz w:val="22"/>
                <w:szCs w:val="22"/>
              </w:rPr>
              <w:t>Danube</w:t>
            </w:r>
            <w:proofErr w:type="spellEnd"/>
            <w:r w:rsidRPr="01C118DB">
              <w:rPr>
                <w:rFonts w:eastAsia="Arial"/>
                <w:sz w:val="22"/>
                <w:szCs w:val="22"/>
              </w:rPr>
              <w:t xml:space="preserve">, </w:t>
            </w:r>
            <w:proofErr w:type="spellStart"/>
            <w:r w:rsidR="001460CA" w:rsidRPr="01C118DB">
              <w:rPr>
                <w:rFonts w:eastAsia="Arial"/>
                <w:sz w:val="22"/>
                <w:szCs w:val="22"/>
              </w:rPr>
              <w:t>Interreg</w:t>
            </w:r>
            <w:proofErr w:type="spellEnd"/>
            <w:r w:rsidR="001460CA" w:rsidRPr="01C118DB">
              <w:rPr>
                <w:rFonts w:eastAsia="Arial"/>
                <w:sz w:val="22"/>
                <w:szCs w:val="22"/>
              </w:rPr>
              <w:t xml:space="preserve"> </w:t>
            </w:r>
            <w:proofErr w:type="spellStart"/>
            <w:r w:rsidR="001460CA" w:rsidRPr="01C118DB">
              <w:rPr>
                <w:rFonts w:eastAsia="Arial"/>
                <w:sz w:val="22"/>
                <w:szCs w:val="22"/>
              </w:rPr>
              <w:t>Central</w:t>
            </w:r>
            <w:proofErr w:type="spellEnd"/>
            <w:r w:rsidR="001460CA" w:rsidRPr="01C118DB">
              <w:rPr>
                <w:rFonts w:eastAsia="Arial"/>
                <w:sz w:val="22"/>
                <w:szCs w:val="22"/>
              </w:rPr>
              <w:t xml:space="preserve"> </w:t>
            </w:r>
            <w:proofErr w:type="spellStart"/>
            <w:r w:rsidR="001460CA" w:rsidRPr="01C118DB">
              <w:rPr>
                <w:rFonts w:eastAsia="Arial"/>
                <w:sz w:val="22"/>
                <w:szCs w:val="22"/>
              </w:rPr>
              <w:t>Europe</w:t>
            </w:r>
            <w:proofErr w:type="spellEnd"/>
            <w:r w:rsidR="001460CA" w:rsidRPr="01C118DB">
              <w:rPr>
                <w:rFonts w:eastAsia="Arial"/>
                <w:sz w:val="22"/>
                <w:szCs w:val="22"/>
              </w:rPr>
              <w:t xml:space="preserve">,  ...), </w:t>
            </w:r>
            <w:r w:rsidRPr="01C118DB">
              <w:rPr>
                <w:rFonts w:eastAsia="Arial"/>
                <w:sz w:val="22"/>
                <w:szCs w:val="22"/>
              </w:rPr>
              <w:t xml:space="preserve">jejichž realizaci zajišťují zástupci České republiky. </w:t>
            </w:r>
          </w:p>
          <w:p w14:paraId="1E6FF662" w14:textId="77777777" w:rsidR="00CA3364" w:rsidRPr="00C1093E" w:rsidRDefault="00CA3364" w:rsidP="01C118DB">
            <w:pPr>
              <w:jc w:val="both"/>
              <w:rPr>
                <w:rFonts w:eastAsia="Arial"/>
                <w:sz w:val="22"/>
                <w:szCs w:val="22"/>
              </w:rPr>
            </w:pPr>
          </w:p>
          <w:p w14:paraId="484BD95B" w14:textId="77777777" w:rsidR="00CA3364" w:rsidRPr="00C1093E" w:rsidRDefault="00CA3364" w:rsidP="01C118DB">
            <w:pPr>
              <w:jc w:val="both"/>
              <w:rPr>
                <w:rFonts w:eastAsia="Arial"/>
                <w:sz w:val="22"/>
                <w:szCs w:val="22"/>
              </w:rPr>
            </w:pPr>
            <w:r w:rsidRPr="01C118DB">
              <w:rPr>
                <w:rFonts w:eastAsia="Arial"/>
                <w:sz w:val="22"/>
                <w:szCs w:val="22"/>
              </w:rPr>
              <w:t xml:space="preserve">Odůvodnění: Analýza stavu </w:t>
            </w:r>
            <w:proofErr w:type="spellStart"/>
            <w:r w:rsidRPr="01C118DB">
              <w:rPr>
                <w:rFonts w:eastAsia="Arial"/>
                <w:sz w:val="22"/>
                <w:szCs w:val="22"/>
              </w:rPr>
              <w:t>VaVaI</w:t>
            </w:r>
            <w:proofErr w:type="spellEnd"/>
            <w:r w:rsidRPr="01C118DB">
              <w:rPr>
                <w:rFonts w:eastAsia="Arial"/>
                <w:sz w:val="22"/>
                <w:szCs w:val="22"/>
              </w:rPr>
              <w:t xml:space="preserve"> v ČR a jejich srovnání se zahraničním obsahuje kapitolu s názvem Podpora výzkumu, vývoje a inovací v ČR z evropských prostředků. Ta popisuje velmi omezeně evropské prostředky a zaměřuje se pouze na projekty financované z operačních programů. Vzhledem k tomu, že čeští žadatelé realizují i projekty z evropských programů (např. Horizont 2020, </w:t>
            </w:r>
            <w:proofErr w:type="spellStart"/>
            <w:r w:rsidRPr="01C118DB">
              <w:rPr>
                <w:rFonts w:eastAsia="Arial"/>
                <w:sz w:val="22"/>
                <w:szCs w:val="22"/>
              </w:rPr>
              <w:t>Cosme</w:t>
            </w:r>
            <w:proofErr w:type="spellEnd"/>
            <w:r w:rsidRPr="01C118DB">
              <w:rPr>
                <w:rFonts w:eastAsia="Arial"/>
                <w:sz w:val="22"/>
                <w:szCs w:val="22"/>
              </w:rPr>
              <w:t xml:space="preserve">, </w:t>
            </w:r>
            <w:proofErr w:type="spellStart"/>
            <w:r w:rsidRPr="01C118DB">
              <w:rPr>
                <w:rFonts w:eastAsia="Arial"/>
                <w:sz w:val="22"/>
                <w:szCs w:val="22"/>
              </w:rPr>
              <w:t>Life</w:t>
            </w:r>
            <w:proofErr w:type="spellEnd"/>
            <w:r w:rsidRPr="01C118DB">
              <w:rPr>
                <w:rFonts w:eastAsia="Arial"/>
                <w:sz w:val="22"/>
                <w:szCs w:val="22"/>
              </w:rPr>
              <w:t xml:space="preserve">, </w:t>
            </w:r>
            <w:proofErr w:type="spellStart"/>
            <w:r w:rsidRPr="01C118DB">
              <w:rPr>
                <w:rFonts w:eastAsia="Arial"/>
                <w:sz w:val="22"/>
                <w:szCs w:val="22"/>
              </w:rPr>
              <w:t>Interreg</w:t>
            </w:r>
            <w:proofErr w:type="spellEnd"/>
            <w:r w:rsidRPr="01C118DB">
              <w:rPr>
                <w:rFonts w:eastAsia="Arial"/>
                <w:sz w:val="22"/>
                <w:szCs w:val="22"/>
              </w:rPr>
              <w:t xml:space="preserve"> </w:t>
            </w:r>
            <w:proofErr w:type="spellStart"/>
            <w:r w:rsidRPr="01C118DB">
              <w:rPr>
                <w:rFonts w:eastAsia="Arial"/>
                <w:sz w:val="22"/>
                <w:szCs w:val="22"/>
              </w:rPr>
              <w:t>Danube</w:t>
            </w:r>
            <w:proofErr w:type="spellEnd"/>
            <w:r w:rsidRPr="01C118DB">
              <w:rPr>
                <w:rFonts w:eastAsia="Arial"/>
                <w:sz w:val="22"/>
                <w:szCs w:val="22"/>
              </w:rPr>
              <w:t xml:space="preserve">, </w:t>
            </w:r>
            <w:proofErr w:type="spellStart"/>
            <w:r w:rsidRPr="01C118DB">
              <w:rPr>
                <w:rFonts w:eastAsia="Arial"/>
                <w:sz w:val="22"/>
                <w:szCs w:val="22"/>
              </w:rPr>
              <w:t>Interreg</w:t>
            </w:r>
            <w:proofErr w:type="spellEnd"/>
            <w:r w:rsidRPr="01C118DB">
              <w:rPr>
                <w:rFonts w:eastAsia="Arial"/>
                <w:sz w:val="22"/>
                <w:szCs w:val="22"/>
              </w:rPr>
              <w:t xml:space="preserve"> </w:t>
            </w:r>
            <w:proofErr w:type="spellStart"/>
            <w:r w:rsidRPr="01C118DB">
              <w:rPr>
                <w:rFonts w:eastAsia="Arial"/>
                <w:sz w:val="22"/>
                <w:szCs w:val="22"/>
              </w:rPr>
              <w:t>Central</w:t>
            </w:r>
            <w:proofErr w:type="spellEnd"/>
            <w:r w:rsidRPr="01C118DB">
              <w:rPr>
                <w:rFonts w:eastAsia="Arial"/>
                <w:sz w:val="22"/>
                <w:szCs w:val="22"/>
              </w:rPr>
              <w:t xml:space="preserve"> </w:t>
            </w:r>
            <w:proofErr w:type="spellStart"/>
            <w:r w:rsidRPr="01C118DB">
              <w:rPr>
                <w:rFonts w:eastAsia="Arial"/>
                <w:sz w:val="22"/>
                <w:szCs w:val="22"/>
              </w:rPr>
              <w:t>Europe</w:t>
            </w:r>
            <w:proofErr w:type="spellEnd"/>
            <w:r w:rsidRPr="01C118DB">
              <w:rPr>
                <w:rFonts w:eastAsia="Arial"/>
                <w:sz w:val="22"/>
                <w:szCs w:val="22"/>
              </w:rPr>
              <w:t>,  ...)</w:t>
            </w:r>
            <w:r w:rsidR="001460CA" w:rsidRPr="01C118DB">
              <w:rPr>
                <w:rFonts w:eastAsia="Arial"/>
                <w:sz w:val="22"/>
                <w:szCs w:val="22"/>
              </w:rPr>
              <w:t xml:space="preserve"> </w:t>
            </w:r>
            <w:r w:rsidRPr="01C118DB">
              <w:rPr>
                <w:rFonts w:eastAsia="Arial"/>
                <w:sz w:val="22"/>
                <w:szCs w:val="22"/>
              </w:rPr>
              <w:t>a přinášení tak do ČR další finanční prostředky, měl by IS VAV obsahovat v záložce CEP i tyto projekty. Z tohoto důvodu je nezbytné připravit nástavbu, která umožní takové projekty vyhledávat a zařazovat. Poznámka: mnoho informací o realizovaných projektech s českou účastí lze volně stáhnout z webových stránek jednotlivých programů.</w:t>
            </w:r>
          </w:p>
          <w:p w14:paraId="20DE440A" w14:textId="77777777" w:rsidR="00CA3364" w:rsidRPr="00C1093E" w:rsidRDefault="00CA3364" w:rsidP="01C118DB">
            <w:pPr>
              <w:jc w:val="both"/>
              <w:rPr>
                <w:rFonts w:eastAsia="Arial"/>
                <w:sz w:val="22"/>
                <w:szCs w:val="22"/>
              </w:rPr>
            </w:pPr>
          </w:p>
          <w:p w14:paraId="09E4EE28"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2E9122B0"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10EC8F95" w14:textId="77777777" w:rsidR="00CA3364" w:rsidRPr="00C1093E" w:rsidRDefault="632DC6FF" w:rsidP="1B8972AE">
            <w:pPr>
              <w:jc w:val="both"/>
              <w:rPr>
                <w:rFonts w:eastAsia="Arial"/>
                <w:b/>
                <w:bCs/>
                <w:sz w:val="22"/>
                <w:szCs w:val="22"/>
              </w:rPr>
            </w:pPr>
            <w:r w:rsidRPr="1B8972AE">
              <w:rPr>
                <w:rFonts w:eastAsia="Arial"/>
                <w:b/>
                <w:bCs/>
                <w:sz w:val="22"/>
                <w:szCs w:val="22"/>
              </w:rPr>
              <w:t>VYSVĚTLENO</w:t>
            </w:r>
          </w:p>
          <w:p w14:paraId="5E4D1235" w14:textId="77777777" w:rsidR="00F73084" w:rsidRPr="00C1093E" w:rsidRDefault="00F73084" w:rsidP="1B8972AE">
            <w:pPr>
              <w:jc w:val="both"/>
              <w:rPr>
                <w:rFonts w:eastAsia="Arial"/>
                <w:sz w:val="22"/>
                <w:szCs w:val="22"/>
              </w:rPr>
            </w:pPr>
          </w:p>
          <w:p w14:paraId="4DC0553E" w14:textId="709D0C94" w:rsidR="00F73084" w:rsidRPr="00C1093E" w:rsidRDefault="632DC6FF" w:rsidP="1B8972AE">
            <w:pPr>
              <w:jc w:val="both"/>
              <w:rPr>
                <w:rFonts w:eastAsia="Arial"/>
                <w:sz w:val="22"/>
                <w:szCs w:val="22"/>
              </w:rPr>
            </w:pPr>
            <w:r w:rsidRPr="1B8972AE">
              <w:rPr>
                <w:rFonts w:eastAsia="Arial"/>
                <w:sz w:val="22"/>
                <w:szCs w:val="22"/>
              </w:rPr>
              <w:t xml:space="preserve">Není zřejmé, co je konkrétně v připomínce míněno </w:t>
            </w:r>
            <w:r w:rsidRPr="1B8972AE">
              <w:rPr>
                <w:rFonts w:eastAsia="Arial"/>
                <w:i/>
                <w:iCs/>
                <w:sz w:val="22"/>
                <w:szCs w:val="22"/>
              </w:rPr>
              <w:t>„zajišťováním projektů z evropských programů zástupci České republiky</w:t>
            </w:r>
            <w:r w:rsidRPr="1B8972AE">
              <w:rPr>
                <w:rFonts w:eastAsia="Arial"/>
                <w:sz w:val="22"/>
                <w:szCs w:val="22"/>
              </w:rPr>
              <w:t>“. IS </w:t>
            </w:r>
            <w:proofErr w:type="spellStart"/>
            <w:r w:rsidRPr="1B8972AE">
              <w:rPr>
                <w:rFonts w:eastAsia="Arial"/>
                <w:sz w:val="22"/>
                <w:szCs w:val="22"/>
              </w:rPr>
              <w:t>VaVaI</w:t>
            </w:r>
            <w:proofErr w:type="spellEnd"/>
            <w:r w:rsidRPr="1B8972AE">
              <w:rPr>
                <w:rFonts w:eastAsia="Arial"/>
                <w:sz w:val="22"/>
                <w:szCs w:val="22"/>
              </w:rPr>
              <w:t xml:space="preserve"> tyto „evropské“ projekty, jsou-li alespoň částečně podporovány z prostředků ČR (tj. ze SR </w:t>
            </w:r>
            <w:proofErr w:type="spellStart"/>
            <w:r w:rsidRPr="1B8972AE">
              <w:rPr>
                <w:rFonts w:eastAsia="Arial"/>
                <w:sz w:val="22"/>
                <w:szCs w:val="22"/>
              </w:rPr>
              <w:t>VaVaI</w:t>
            </w:r>
            <w:proofErr w:type="spellEnd"/>
            <w:r w:rsidRPr="1B8972AE">
              <w:rPr>
                <w:rFonts w:eastAsia="Arial"/>
                <w:sz w:val="22"/>
                <w:szCs w:val="22"/>
              </w:rPr>
              <w:t>), eviduje</w:t>
            </w:r>
            <w:r w:rsidR="44481A34" w:rsidRPr="1B8972AE">
              <w:rPr>
                <w:rFonts w:eastAsia="Arial"/>
                <w:sz w:val="22"/>
                <w:szCs w:val="22"/>
              </w:rPr>
              <w:t>. V</w:t>
            </w:r>
            <w:r w:rsidRPr="1B8972AE">
              <w:rPr>
                <w:rFonts w:eastAsia="Arial"/>
                <w:sz w:val="22"/>
                <w:szCs w:val="22"/>
              </w:rPr>
              <w:t xml:space="preserve"> současné době jde zejména o projekty programu </w:t>
            </w:r>
            <w:hyperlink r:id="rId11">
              <w:r w:rsidR="551D9890" w:rsidRPr="1B8972AE">
                <w:rPr>
                  <w:rStyle w:val="Hypertextovodkaz"/>
                  <w:rFonts w:eastAsia="Arial"/>
                  <w:color w:val="auto"/>
                  <w:sz w:val="22"/>
                  <w:szCs w:val="22"/>
                </w:rPr>
                <w:t>INTER-EXCELLENCE</w:t>
              </w:r>
            </w:hyperlink>
            <w:r w:rsidR="09302922" w:rsidRPr="1B8972AE">
              <w:rPr>
                <w:rFonts w:eastAsia="Arial"/>
                <w:sz w:val="22"/>
                <w:szCs w:val="22"/>
              </w:rPr>
              <w:t xml:space="preserve"> </w:t>
            </w:r>
            <w:r w:rsidRPr="1B8972AE">
              <w:rPr>
                <w:rFonts w:eastAsia="Arial"/>
                <w:sz w:val="22"/>
                <w:szCs w:val="22"/>
              </w:rPr>
              <w:t>MŠMT</w:t>
            </w:r>
            <w:r w:rsidR="456D6657" w:rsidRPr="1B8972AE">
              <w:rPr>
                <w:rFonts w:eastAsia="Arial"/>
                <w:sz w:val="22"/>
                <w:szCs w:val="22"/>
              </w:rPr>
              <w:t>. V</w:t>
            </w:r>
            <w:r w:rsidRPr="1B8972AE">
              <w:rPr>
                <w:rFonts w:eastAsia="Arial"/>
                <w:sz w:val="22"/>
                <w:szCs w:val="22"/>
              </w:rPr>
              <w:t> případě, že projekty jsou podporovány výlučn</w:t>
            </w:r>
            <w:r w:rsidR="44481A34" w:rsidRPr="1B8972AE">
              <w:rPr>
                <w:rFonts w:eastAsia="Arial"/>
                <w:sz w:val="22"/>
                <w:szCs w:val="22"/>
              </w:rPr>
              <w:t>ě</w:t>
            </w:r>
            <w:r w:rsidRPr="1B8972AE">
              <w:rPr>
                <w:rFonts w:eastAsia="Arial"/>
                <w:sz w:val="22"/>
                <w:szCs w:val="22"/>
              </w:rPr>
              <w:t xml:space="preserve"> z prostředků EU, IS </w:t>
            </w:r>
            <w:proofErr w:type="spellStart"/>
            <w:r w:rsidRPr="1B8972AE">
              <w:rPr>
                <w:rFonts w:eastAsia="Arial"/>
                <w:sz w:val="22"/>
                <w:szCs w:val="22"/>
              </w:rPr>
              <w:t>VaVaI</w:t>
            </w:r>
            <w:proofErr w:type="spellEnd"/>
            <w:r w:rsidRPr="1B8972AE">
              <w:rPr>
                <w:rFonts w:eastAsia="Arial"/>
                <w:sz w:val="22"/>
                <w:szCs w:val="22"/>
              </w:rPr>
              <w:t xml:space="preserve"> údaje o</w:t>
            </w:r>
            <w:r w:rsidR="00D454C3" w:rsidRPr="1B8972AE">
              <w:rPr>
                <w:rFonts w:eastAsia="Arial"/>
                <w:sz w:val="22"/>
                <w:szCs w:val="22"/>
              </w:rPr>
              <w:t> </w:t>
            </w:r>
            <w:r w:rsidRPr="1B8972AE">
              <w:rPr>
                <w:rFonts w:eastAsia="Arial"/>
                <w:sz w:val="22"/>
                <w:szCs w:val="22"/>
              </w:rPr>
              <w:t>projektech uvádět nemůže, protože na</w:t>
            </w:r>
            <w:r w:rsidR="00D454C3" w:rsidRPr="1B8972AE">
              <w:rPr>
                <w:rFonts w:eastAsia="Arial"/>
                <w:sz w:val="22"/>
                <w:szCs w:val="22"/>
              </w:rPr>
              <w:t> </w:t>
            </w:r>
            <w:r w:rsidRPr="1B8972AE">
              <w:rPr>
                <w:rFonts w:eastAsia="Arial"/>
                <w:sz w:val="22"/>
                <w:szCs w:val="22"/>
              </w:rPr>
              <w:t>jejich</w:t>
            </w:r>
            <w:r w:rsidR="00D454C3" w:rsidRPr="1B8972AE">
              <w:rPr>
                <w:rFonts w:eastAsia="Arial"/>
                <w:sz w:val="22"/>
                <w:szCs w:val="22"/>
              </w:rPr>
              <w:t> </w:t>
            </w:r>
            <w:r w:rsidRPr="1B8972AE">
              <w:rPr>
                <w:rFonts w:eastAsia="Arial"/>
                <w:sz w:val="22"/>
                <w:szCs w:val="22"/>
              </w:rPr>
              <w:t>získání není žádný právní nárok.</w:t>
            </w:r>
          </w:p>
        </w:tc>
      </w:tr>
      <w:tr w:rsidR="00CA3364" w:rsidRPr="00C1093E" w14:paraId="7EF14AF4" w14:textId="77777777" w:rsidTr="15EA67AC">
        <w:trPr>
          <w:trHeight w:val="340"/>
        </w:trPr>
        <w:tc>
          <w:tcPr>
            <w:tcW w:w="4077" w:type="dxa"/>
            <w:vMerge/>
          </w:tcPr>
          <w:p w14:paraId="321EE880"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6CA4579"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K Rejstříku informací o výsledcích (RIV) – str. 11 </w:t>
            </w:r>
          </w:p>
          <w:p w14:paraId="78D81E07" w14:textId="77777777" w:rsidR="00CA3364" w:rsidRPr="00C1093E" w:rsidRDefault="00CA3364" w:rsidP="01C118DB">
            <w:pPr>
              <w:jc w:val="both"/>
              <w:rPr>
                <w:rFonts w:eastAsia="Arial"/>
                <w:sz w:val="22"/>
                <w:szCs w:val="22"/>
              </w:rPr>
            </w:pPr>
          </w:p>
          <w:p w14:paraId="1604E20A" w14:textId="77777777" w:rsidR="00CA3364" w:rsidRPr="00C1093E" w:rsidRDefault="00CA3364" w:rsidP="01C118DB">
            <w:pPr>
              <w:jc w:val="both"/>
              <w:rPr>
                <w:rFonts w:eastAsia="Arial"/>
                <w:sz w:val="22"/>
                <w:szCs w:val="22"/>
              </w:rPr>
            </w:pPr>
            <w:r w:rsidRPr="01C118DB">
              <w:rPr>
                <w:rFonts w:eastAsia="Arial"/>
                <w:sz w:val="22"/>
                <w:szCs w:val="22"/>
              </w:rPr>
              <w:t xml:space="preserve">Navrhujeme vypustit slovo „všech“ ve větě „RIV obsahuje všechny informace o výsledcích, kterých bylo dosaženo…“ </w:t>
            </w:r>
          </w:p>
          <w:p w14:paraId="546057E6" w14:textId="77777777" w:rsidR="00CA3364" w:rsidRPr="00C1093E" w:rsidRDefault="00CA3364" w:rsidP="01C118DB">
            <w:pPr>
              <w:jc w:val="both"/>
              <w:rPr>
                <w:rFonts w:eastAsia="Arial"/>
                <w:sz w:val="22"/>
                <w:szCs w:val="22"/>
              </w:rPr>
            </w:pPr>
          </w:p>
          <w:p w14:paraId="0F18EA39" w14:textId="77777777" w:rsidR="00CA3364" w:rsidRPr="00C1093E" w:rsidRDefault="00CA3364" w:rsidP="01C118DB">
            <w:pPr>
              <w:jc w:val="both"/>
              <w:rPr>
                <w:rFonts w:eastAsia="Arial"/>
                <w:sz w:val="22"/>
                <w:szCs w:val="22"/>
              </w:rPr>
            </w:pPr>
            <w:r w:rsidRPr="01C118DB">
              <w:rPr>
                <w:rFonts w:eastAsia="Arial"/>
                <w:sz w:val="22"/>
                <w:szCs w:val="22"/>
              </w:rPr>
              <w:t xml:space="preserve">Odůvodnění: Chybějí výsledky projektů, které byly podpořeny MŠMT k přípravě financování z mezinárodních projektů, výsledky programu BETA, apod.  </w:t>
            </w:r>
          </w:p>
          <w:p w14:paraId="49DE541D" w14:textId="77777777" w:rsidR="00CA3364" w:rsidRPr="00C1093E" w:rsidRDefault="00CA3364" w:rsidP="01C118DB">
            <w:pPr>
              <w:jc w:val="both"/>
              <w:rPr>
                <w:rFonts w:eastAsia="Arial"/>
                <w:sz w:val="22"/>
                <w:szCs w:val="22"/>
              </w:rPr>
            </w:pPr>
          </w:p>
          <w:p w14:paraId="714DBA58"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4DF2ABB1"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1B18A87" w14:textId="77777777" w:rsidR="00CA3364" w:rsidRPr="00C1093E" w:rsidRDefault="003F7B4B" w:rsidP="01C118DB">
            <w:pPr>
              <w:jc w:val="both"/>
              <w:rPr>
                <w:rFonts w:eastAsia="Arial"/>
                <w:b/>
                <w:bCs/>
                <w:sz w:val="22"/>
                <w:szCs w:val="22"/>
              </w:rPr>
            </w:pPr>
            <w:r w:rsidRPr="01C118DB">
              <w:rPr>
                <w:rFonts w:eastAsia="Arial"/>
                <w:b/>
                <w:bCs/>
                <w:sz w:val="22"/>
                <w:szCs w:val="22"/>
              </w:rPr>
              <w:t>VYSVĚTLENO</w:t>
            </w:r>
          </w:p>
          <w:p w14:paraId="431C4618" w14:textId="77777777" w:rsidR="003F7B4B" w:rsidRPr="00C1093E" w:rsidRDefault="003F7B4B" w:rsidP="01C118DB">
            <w:pPr>
              <w:jc w:val="both"/>
              <w:rPr>
                <w:rFonts w:eastAsia="Arial"/>
                <w:sz w:val="22"/>
                <w:szCs w:val="22"/>
              </w:rPr>
            </w:pPr>
          </w:p>
          <w:p w14:paraId="2EB9D3AC" w14:textId="1E975C26" w:rsidR="003F7B4B" w:rsidRPr="00C1093E" w:rsidRDefault="551D9890" w:rsidP="01C118DB">
            <w:pPr>
              <w:jc w:val="both"/>
              <w:rPr>
                <w:rFonts w:eastAsia="Arial"/>
                <w:sz w:val="22"/>
                <w:szCs w:val="22"/>
              </w:rPr>
            </w:pPr>
            <w:r w:rsidRPr="01C118DB">
              <w:rPr>
                <w:rFonts w:eastAsia="Arial"/>
                <w:sz w:val="22"/>
                <w:szCs w:val="22"/>
              </w:rPr>
              <w:t xml:space="preserve">IS </w:t>
            </w:r>
            <w:proofErr w:type="spellStart"/>
            <w:r w:rsidRPr="01C118DB">
              <w:rPr>
                <w:rFonts w:eastAsia="Arial"/>
                <w:sz w:val="22"/>
                <w:szCs w:val="22"/>
              </w:rPr>
              <w:t>VaVaI</w:t>
            </w:r>
            <w:proofErr w:type="spellEnd"/>
            <w:r w:rsidRPr="01C118DB">
              <w:rPr>
                <w:rFonts w:eastAsia="Arial"/>
                <w:sz w:val="22"/>
                <w:szCs w:val="22"/>
              </w:rPr>
              <w:t xml:space="preserve"> nemůže uvádět výsledky projektů, které jsou podporovány výlučně</w:t>
            </w:r>
            <w:r w:rsidR="463A93CF" w:rsidRPr="01C118DB">
              <w:rPr>
                <w:rFonts w:eastAsia="Arial"/>
                <w:sz w:val="22"/>
                <w:szCs w:val="22"/>
              </w:rPr>
              <w:t xml:space="preserve"> </w:t>
            </w:r>
            <w:r w:rsidRPr="01C118DB">
              <w:rPr>
                <w:rFonts w:eastAsia="Arial"/>
                <w:sz w:val="22"/>
                <w:szCs w:val="22"/>
              </w:rPr>
              <w:t xml:space="preserve">z jiných, než z veřejných zdrojů ČR na </w:t>
            </w:r>
            <w:proofErr w:type="spellStart"/>
            <w:r w:rsidRPr="01C118DB">
              <w:rPr>
                <w:rFonts w:eastAsia="Arial"/>
                <w:sz w:val="22"/>
                <w:szCs w:val="22"/>
              </w:rPr>
              <w:t>VaVaI</w:t>
            </w:r>
            <w:proofErr w:type="spellEnd"/>
            <w:r w:rsidRPr="01C118DB">
              <w:rPr>
                <w:rFonts w:eastAsia="Arial"/>
                <w:sz w:val="22"/>
                <w:szCs w:val="22"/>
              </w:rPr>
              <w:t xml:space="preserve"> (viz</w:t>
            </w:r>
            <w:r w:rsidR="00D454C3" w:rsidRPr="01C118DB">
              <w:rPr>
                <w:rFonts w:eastAsia="Arial"/>
                <w:sz w:val="22"/>
                <w:szCs w:val="22"/>
              </w:rPr>
              <w:t> </w:t>
            </w:r>
            <w:r w:rsidRPr="01C118DB">
              <w:rPr>
                <w:rFonts w:eastAsia="Arial"/>
                <w:sz w:val="22"/>
                <w:szCs w:val="22"/>
              </w:rPr>
              <w:t>též</w:t>
            </w:r>
            <w:r w:rsidR="00D454C3" w:rsidRPr="01C118DB">
              <w:rPr>
                <w:rFonts w:eastAsia="Arial"/>
                <w:sz w:val="22"/>
                <w:szCs w:val="22"/>
              </w:rPr>
              <w:t> </w:t>
            </w:r>
            <w:r w:rsidRPr="01C118DB">
              <w:rPr>
                <w:rFonts w:eastAsia="Arial"/>
                <w:sz w:val="22"/>
                <w:szCs w:val="22"/>
              </w:rPr>
              <w:t xml:space="preserve">vypořádání předchozí připomínky). Údaje o projektech programu BETA/BETA 2 a jejich dosud dosažených výsledcích IS </w:t>
            </w:r>
            <w:proofErr w:type="spellStart"/>
            <w:r w:rsidRPr="01C118DB">
              <w:rPr>
                <w:rFonts w:eastAsia="Arial"/>
                <w:sz w:val="22"/>
                <w:szCs w:val="22"/>
              </w:rPr>
              <w:t>VaVaI</w:t>
            </w:r>
            <w:proofErr w:type="spellEnd"/>
            <w:r w:rsidRPr="01C118DB">
              <w:rPr>
                <w:rFonts w:eastAsia="Arial"/>
                <w:sz w:val="22"/>
                <w:szCs w:val="22"/>
              </w:rPr>
              <w:t xml:space="preserve"> eviduje. K 1. 6. 2020 IS </w:t>
            </w:r>
            <w:proofErr w:type="spellStart"/>
            <w:r w:rsidRPr="01C118DB">
              <w:rPr>
                <w:rFonts w:eastAsia="Arial"/>
                <w:sz w:val="22"/>
                <w:szCs w:val="22"/>
              </w:rPr>
              <w:t>VaVaI</w:t>
            </w:r>
            <w:proofErr w:type="spellEnd"/>
            <w:r w:rsidRPr="01C118DB">
              <w:rPr>
                <w:rFonts w:eastAsia="Arial"/>
                <w:sz w:val="22"/>
                <w:szCs w:val="22"/>
              </w:rPr>
              <w:t xml:space="preserve"> uváděl 281 projektů programu BETA a</w:t>
            </w:r>
            <w:r w:rsidR="006D4181" w:rsidRPr="01C118DB">
              <w:rPr>
                <w:rFonts w:eastAsia="Arial"/>
                <w:sz w:val="22"/>
                <w:szCs w:val="22"/>
              </w:rPr>
              <w:t> </w:t>
            </w:r>
            <w:r w:rsidRPr="01C118DB">
              <w:rPr>
                <w:rFonts w:eastAsia="Arial"/>
                <w:sz w:val="22"/>
                <w:szCs w:val="22"/>
              </w:rPr>
              <w:t>111 projektů programu BETA 2 a</w:t>
            </w:r>
            <w:r w:rsidR="34F9EAC9" w:rsidRPr="01C118DB">
              <w:rPr>
                <w:rFonts w:eastAsia="Arial"/>
                <w:sz w:val="22"/>
                <w:szCs w:val="22"/>
              </w:rPr>
              <w:t xml:space="preserve"> </w:t>
            </w:r>
            <w:r w:rsidRPr="01C118DB">
              <w:rPr>
                <w:rFonts w:eastAsia="Arial"/>
                <w:sz w:val="22"/>
                <w:szCs w:val="22"/>
              </w:rPr>
              <w:t>jejich dosažené výsledky.</w:t>
            </w:r>
            <w:r w:rsidR="2E19C99B" w:rsidRPr="01C118DB">
              <w:rPr>
                <w:rFonts w:eastAsia="Arial"/>
                <w:sz w:val="22"/>
                <w:szCs w:val="22"/>
              </w:rPr>
              <w:t xml:space="preserve"> V </w:t>
            </w:r>
            <w:proofErr w:type="gramStart"/>
            <w:r w:rsidR="2E19C99B" w:rsidRPr="01C118DB">
              <w:rPr>
                <w:rFonts w:eastAsia="Arial"/>
                <w:sz w:val="22"/>
                <w:szCs w:val="22"/>
              </w:rPr>
              <w:t>IS</w:t>
            </w:r>
            <w:proofErr w:type="gramEnd"/>
            <w:r w:rsidR="2E19C99B" w:rsidRPr="01C118DB">
              <w:rPr>
                <w:rFonts w:eastAsia="Arial"/>
                <w:sz w:val="22"/>
                <w:szCs w:val="22"/>
              </w:rPr>
              <w:t xml:space="preserve"> </w:t>
            </w:r>
            <w:proofErr w:type="spellStart"/>
            <w:r w:rsidR="2E19C99B" w:rsidRPr="01C118DB">
              <w:rPr>
                <w:rFonts w:eastAsia="Arial"/>
                <w:sz w:val="22"/>
                <w:szCs w:val="22"/>
              </w:rPr>
              <w:t>VaVaI</w:t>
            </w:r>
            <w:proofErr w:type="spellEnd"/>
            <w:r w:rsidR="2E19C99B" w:rsidRPr="01C118DB">
              <w:rPr>
                <w:rFonts w:eastAsia="Arial"/>
                <w:sz w:val="22"/>
                <w:szCs w:val="22"/>
              </w:rPr>
              <w:t xml:space="preserve"> figuruje celkem </w:t>
            </w:r>
            <w:r w:rsidR="1CF66D63" w:rsidRPr="01C118DB">
              <w:rPr>
                <w:rFonts w:eastAsia="Arial"/>
                <w:sz w:val="22"/>
                <w:szCs w:val="22"/>
              </w:rPr>
              <w:t xml:space="preserve">706 </w:t>
            </w:r>
            <w:r w:rsidR="2E19C99B" w:rsidRPr="01C118DB">
              <w:rPr>
                <w:rFonts w:eastAsia="Arial"/>
                <w:sz w:val="22"/>
                <w:szCs w:val="22"/>
              </w:rPr>
              <w:t>záznamů o</w:t>
            </w:r>
            <w:r w:rsidR="006D4181" w:rsidRPr="01C118DB">
              <w:rPr>
                <w:rFonts w:eastAsia="Arial"/>
                <w:sz w:val="22"/>
                <w:szCs w:val="22"/>
              </w:rPr>
              <w:t> </w:t>
            </w:r>
            <w:r w:rsidR="2E19C99B" w:rsidRPr="01C118DB">
              <w:rPr>
                <w:rFonts w:eastAsia="Arial"/>
                <w:sz w:val="22"/>
                <w:szCs w:val="22"/>
              </w:rPr>
              <w:t>výsledcích s návazností na</w:t>
            </w:r>
            <w:r w:rsidR="00D454C3" w:rsidRPr="01C118DB">
              <w:rPr>
                <w:rFonts w:eastAsia="Arial"/>
                <w:sz w:val="22"/>
                <w:szCs w:val="22"/>
              </w:rPr>
              <w:t> </w:t>
            </w:r>
            <w:r w:rsidR="2E19C99B" w:rsidRPr="01C118DB">
              <w:rPr>
                <w:rFonts w:eastAsia="Arial"/>
                <w:sz w:val="22"/>
                <w:szCs w:val="22"/>
              </w:rPr>
              <w:t>projekty programu BETA a</w:t>
            </w:r>
            <w:r w:rsidR="006D4181" w:rsidRPr="01C118DB">
              <w:rPr>
                <w:rFonts w:eastAsia="Arial"/>
                <w:sz w:val="22"/>
                <w:szCs w:val="22"/>
              </w:rPr>
              <w:t> </w:t>
            </w:r>
            <w:r w:rsidR="1CF66D63" w:rsidRPr="01C118DB">
              <w:rPr>
                <w:rFonts w:eastAsia="Arial"/>
                <w:sz w:val="22"/>
                <w:szCs w:val="22"/>
              </w:rPr>
              <w:t>85 záznamů o</w:t>
            </w:r>
            <w:r w:rsidR="32DA0BBB" w:rsidRPr="01C118DB">
              <w:rPr>
                <w:rFonts w:eastAsia="Arial"/>
                <w:sz w:val="22"/>
                <w:szCs w:val="22"/>
              </w:rPr>
              <w:t> </w:t>
            </w:r>
            <w:r w:rsidR="1CF66D63" w:rsidRPr="01C118DB">
              <w:rPr>
                <w:rFonts w:eastAsia="Arial"/>
                <w:sz w:val="22"/>
                <w:szCs w:val="22"/>
              </w:rPr>
              <w:t>výsledcích s návazností na projekty programu BETA 2.</w:t>
            </w:r>
          </w:p>
          <w:p w14:paraId="29FA35DE" w14:textId="77777777" w:rsidR="004079E2" w:rsidRPr="00C1093E" w:rsidRDefault="004079E2" w:rsidP="01C118DB">
            <w:pPr>
              <w:jc w:val="both"/>
              <w:rPr>
                <w:rFonts w:eastAsia="Arial"/>
                <w:sz w:val="22"/>
                <w:szCs w:val="22"/>
              </w:rPr>
            </w:pPr>
          </w:p>
        </w:tc>
      </w:tr>
      <w:tr w:rsidR="00CA3364" w:rsidRPr="00C1093E" w14:paraId="75554EA3" w14:textId="77777777" w:rsidTr="15EA67AC">
        <w:trPr>
          <w:trHeight w:val="340"/>
        </w:trPr>
        <w:tc>
          <w:tcPr>
            <w:tcW w:w="4077" w:type="dxa"/>
            <w:vMerge/>
          </w:tcPr>
          <w:p w14:paraId="09D57385"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CBD78FA"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K Opatření 1.3 Analyzovat datová pole, která v rámci zásadních informačních systémů veřejné správy existují a zajistit podmínky pro využívání těchto referenčních údajů (omezit duplicity napojením na základní registry) – str. 18 </w:t>
            </w:r>
          </w:p>
          <w:p w14:paraId="6BD6E97B" w14:textId="77777777" w:rsidR="00CA3364" w:rsidRPr="00C1093E" w:rsidRDefault="00CA3364" w:rsidP="01C118DB">
            <w:pPr>
              <w:jc w:val="both"/>
              <w:rPr>
                <w:rFonts w:eastAsia="Arial"/>
                <w:sz w:val="22"/>
                <w:szCs w:val="22"/>
              </w:rPr>
            </w:pPr>
          </w:p>
          <w:p w14:paraId="2EC80BA5" w14:textId="77777777" w:rsidR="00CA3364" w:rsidRPr="00C1093E" w:rsidRDefault="00CA3364" w:rsidP="01C118DB">
            <w:pPr>
              <w:jc w:val="both"/>
              <w:rPr>
                <w:rFonts w:eastAsia="Arial"/>
                <w:sz w:val="22"/>
                <w:szCs w:val="22"/>
              </w:rPr>
            </w:pPr>
            <w:r w:rsidRPr="01C118DB">
              <w:rPr>
                <w:rFonts w:eastAsia="Arial"/>
                <w:sz w:val="22"/>
                <w:szCs w:val="22"/>
              </w:rPr>
              <w:t>Navrhujeme doplnit: spolupráce MV jako gestora základních registrů</w:t>
            </w:r>
          </w:p>
          <w:p w14:paraId="4B738B70" w14:textId="77777777" w:rsidR="00CA3364" w:rsidRPr="00C1093E" w:rsidRDefault="00CA3364" w:rsidP="01C118DB">
            <w:pPr>
              <w:jc w:val="both"/>
              <w:rPr>
                <w:rFonts w:eastAsia="Arial"/>
                <w:sz w:val="22"/>
                <w:szCs w:val="22"/>
              </w:rPr>
            </w:pPr>
          </w:p>
          <w:p w14:paraId="2AB92101"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1B33EA9F"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1BCA5A3" w14:textId="77777777" w:rsidR="002259C3" w:rsidRPr="00C1093E" w:rsidRDefault="002259C3" w:rsidP="01C118DB">
            <w:pPr>
              <w:jc w:val="both"/>
              <w:rPr>
                <w:rFonts w:eastAsia="Arial"/>
                <w:b/>
                <w:bCs/>
                <w:sz w:val="22"/>
                <w:szCs w:val="22"/>
              </w:rPr>
            </w:pPr>
            <w:r w:rsidRPr="01C118DB">
              <w:rPr>
                <w:rFonts w:eastAsia="Arial"/>
                <w:b/>
                <w:bCs/>
                <w:sz w:val="22"/>
                <w:szCs w:val="22"/>
              </w:rPr>
              <w:t>NEAKCEPTOVÁNO</w:t>
            </w:r>
          </w:p>
          <w:p w14:paraId="2D2B29D2" w14:textId="77777777" w:rsidR="002259C3" w:rsidRPr="00C1093E" w:rsidRDefault="002259C3" w:rsidP="01C118DB">
            <w:pPr>
              <w:jc w:val="both"/>
              <w:rPr>
                <w:rFonts w:eastAsia="Arial"/>
                <w:sz w:val="22"/>
                <w:szCs w:val="22"/>
              </w:rPr>
            </w:pPr>
          </w:p>
          <w:p w14:paraId="6BF01B54" w14:textId="7E8B17F9" w:rsidR="00CA3364" w:rsidRPr="00C1093E" w:rsidRDefault="002259C3" w:rsidP="01C118DB">
            <w:pPr>
              <w:jc w:val="both"/>
              <w:rPr>
                <w:rFonts w:eastAsia="Arial"/>
                <w:sz w:val="22"/>
                <w:szCs w:val="22"/>
              </w:rPr>
            </w:pPr>
            <w:r w:rsidRPr="01C118DB">
              <w:rPr>
                <w:rFonts w:eastAsia="Arial"/>
                <w:sz w:val="22"/>
                <w:szCs w:val="22"/>
              </w:rPr>
              <w:t>MV se účastnilo přípravy Koncepce, bylo připomínkovým místem v rámci meziresortního připomínkového řízení k</w:t>
            </w:r>
            <w:r w:rsidR="006D4181" w:rsidRPr="01C118DB">
              <w:rPr>
                <w:rFonts w:eastAsia="Arial"/>
                <w:sz w:val="22"/>
                <w:szCs w:val="22"/>
              </w:rPr>
              <w:t> </w:t>
            </w:r>
            <w:r w:rsidRPr="01C118DB">
              <w:rPr>
                <w:rFonts w:eastAsia="Arial"/>
                <w:sz w:val="22"/>
                <w:szCs w:val="22"/>
              </w:rPr>
              <w:t>této Koncepci a tento požadavek v žádné fázi nevzneslo.</w:t>
            </w:r>
          </w:p>
        </w:tc>
      </w:tr>
      <w:tr w:rsidR="00CA3364" w:rsidRPr="00C1093E" w14:paraId="32957722" w14:textId="77777777" w:rsidTr="15EA67AC">
        <w:trPr>
          <w:trHeight w:val="340"/>
        </w:trPr>
        <w:tc>
          <w:tcPr>
            <w:tcW w:w="4077" w:type="dxa"/>
            <w:vMerge/>
          </w:tcPr>
          <w:p w14:paraId="64B6BD6C"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18DBBF7"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K Opatření 3.2 Zjednodušit a zefektivnit proces předávání údajů do IS </w:t>
            </w:r>
            <w:proofErr w:type="spellStart"/>
            <w:r w:rsidRPr="01C118DB">
              <w:rPr>
                <w:rFonts w:eastAsia="Arial"/>
                <w:b/>
                <w:bCs/>
                <w:sz w:val="22"/>
                <w:szCs w:val="22"/>
              </w:rPr>
              <w:t>VaVaI</w:t>
            </w:r>
            <w:proofErr w:type="spellEnd"/>
            <w:r w:rsidRPr="01C118DB">
              <w:rPr>
                <w:rFonts w:eastAsia="Arial"/>
                <w:b/>
                <w:bCs/>
                <w:sz w:val="22"/>
                <w:szCs w:val="22"/>
              </w:rPr>
              <w:t xml:space="preserve"> a zavést online řešení sdílení a přenášení dat bez dalších mezistupňů (zrušení dávkového sběru) včetně zajištění technických a programových prostředků – str. 24 </w:t>
            </w:r>
          </w:p>
          <w:p w14:paraId="4570C381" w14:textId="77777777" w:rsidR="00CA3364" w:rsidRPr="00C1093E" w:rsidRDefault="00CA3364" w:rsidP="01C118DB">
            <w:pPr>
              <w:jc w:val="both"/>
              <w:rPr>
                <w:rFonts w:eastAsia="Arial"/>
                <w:sz w:val="22"/>
                <w:szCs w:val="22"/>
              </w:rPr>
            </w:pPr>
          </w:p>
          <w:p w14:paraId="1208FE5D" w14:textId="77777777" w:rsidR="00CA3364" w:rsidRPr="00C1093E" w:rsidRDefault="00CA3364" w:rsidP="01C118DB">
            <w:pPr>
              <w:jc w:val="both"/>
              <w:rPr>
                <w:rFonts w:eastAsia="Arial"/>
                <w:sz w:val="22"/>
                <w:szCs w:val="22"/>
              </w:rPr>
            </w:pPr>
            <w:r w:rsidRPr="01C118DB">
              <w:rPr>
                <w:rFonts w:eastAsia="Arial"/>
                <w:sz w:val="22"/>
                <w:szCs w:val="22"/>
              </w:rPr>
              <w:t xml:space="preserve">Navrhujeme přizvat do spolupráce i MMR. </w:t>
            </w:r>
          </w:p>
          <w:p w14:paraId="7E12E8BC" w14:textId="77777777" w:rsidR="00CA3364" w:rsidRPr="00C1093E" w:rsidRDefault="00CA3364" w:rsidP="01C118DB">
            <w:pPr>
              <w:jc w:val="both"/>
              <w:rPr>
                <w:rFonts w:eastAsia="Arial"/>
                <w:sz w:val="22"/>
                <w:szCs w:val="22"/>
              </w:rPr>
            </w:pPr>
          </w:p>
          <w:p w14:paraId="367761EB" w14:textId="77777777" w:rsidR="00CA3364" w:rsidRPr="00C1093E" w:rsidRDefault="00CA3364" w:rsidP="01C118DB">
            <w:pPr>
              <w:jc w:val="both"/>
              <w:rPr>
                <w:rFonts w:eastAsia="Arial"/>
                <w:sz w:val="22"/>
                <w:szCs w:val="22"/>
              </w:rPr>
            </w:pPr>
            <w:r w:rsidRPr="01C118DB">
              <w:rPr>
                <w:rFonts w:eastAsia="Arial"/>
                <w:sz w:val="22"/>
                <w:szCs w:val="22"/>
              </w:rPr>
              <w:t xml:space="preserve">Odůvodnění: Do spolupráce by mělo být přizváno i MMR, které sice nemá interní systém </w:t>
            </w:r>
            <w:proofErr w:type="spellStart"/>
            <w:r w:rsidRPr="01C118DB">
              <w:rPr>
                <w:rFonts w:eastAsia="Arial"/>
                <w:sz w:val="22"/>
                <w:szCs w:val="22"/>
              </w:rPr>
              <w:t>VaVaI</w:t>
            </w:r>
            <w:proofErr w:type="spellEnd"/>
            <w:r w:rsidRPr="01C118DB">
              <w:rPr>
                <w:rFonts w:eastAsia="Arial"/>
                <w:sz w:val="22"/>
                <w:szCs w:val="22"/>
              </w:rPr>
              <w:t xml:space="preserve">, ale spravuje systém MS 2014+ pro OP v </w:t>
            </w:r>
            <w:proofErr w:type="spellStart"/>
            <w:r w:rsidRPr="01C118DB">
              <w:rPr>
                <w:rFonts w:eastAsia="Arial"/>
                <w:sz w:val="22"/>
                <w:szCs w:val="22"/>
              </w:rPr>
              <w:t>prog</w:t>
            </w:r>
            <w:proofErr w:type="spellEnd"/>
            <w:r w:rsidRPr="01C118DB">
              <w:rPr>
                <w:rFonts w:eastAsia="Arial"/>
                <w:sz w:val="22"/>
                <w:szCs w:val="22"/>
              </w:rPr>
              <w:t xml:space="preserve">. období 2014-2020 a bude </w:t>
            </w:r>
            <w:r w:rsidRPr="01C118DB">
              <w:rPr>
                <w:rFonts w:eastAsia="Arial"/>
                <w:sz w:val="22"/>
                <w:szCs w:val="22"/>
              </w:rPr>
              <w:lastRenderedPageBreak/>
              <w:t xml:space="preserve">následně odpovědné i za MS2021+ v rámci kterého budou podporovány výzvy/projekty </w:t>
            </w:r>
            <w:proofErr w:type="spellStart"/>
            <w:r w:rsidRPr="01C118DB">
              <w:rPr>
                <w:rFonts w:eastAsia="Arial"/>
                <w:sz w:val="22"/>
                <w:szCs w:val="22"/>
              </w:rPr>
              <w:t>VaVaI</w:t>
            </w:r>
            <w:proofErr w:type="spellEnd"/>
            <w:r w:rsidRPr="01C118DB">
              <w:rPr>
                <w:rFonts w:eastAsia="Arial"/>
                <w:sz w:val="22"/>
                <w:szCs w:val="22"/>
              </w:rPr>
              <w:t>.</w:t>
            </w:r>
          </w:p>
          <w:p w14:paraId="1CF44452" w14:textId="77777777" w:rsidR="00CA3364" w:rsidRPr="00C1093E" w:rsidRDefault="00CA3364" w:rsidP="01C118DB">
            <w:pPr>
              <w:jc w:val="both"/>
              <w:rPr>
                <w:rFonts w:eastAsia="Arial"/>
                <w:sz w:val="22"/>
                <w:szCs w:val="22"/>
              </w:rPr>
            </w:pPr>
          </w:p>
          <w:p w14:paraId="61EDD05C"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7B5F39B4"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F3597E5" w14:textId="77777777" w:rsidR="00430A31" w:rsidRPr="00C1093E" w:rsidRDefault="00430A31" w:rsidP="01C118DB">
            <w:pPr>
              <w:jc w:val="both"/>
              <w:rPr>
                <w:rFonts w:eastAsia="Arial"/>
                <w:b/>
                <w:bCs/>
                <w:sz w:val="22"/>
                <w:szCs w:val="22"/>
              </w:rPr>
            </w:pPr>
            <w:r w:rsidRPr="01C118DB">
              <w:rPr>
                <w:rFonts w:eastAsia="Arial"/>
                <w:b/>
                <w:bCs/>
                <w:sz w:val="22"/>
                <w:szCs w:val="22"/>
              </w:rPr>
              <w:lastRenderedPageBreak/>
              <w:t>NEAKCEPTOVÁNO</w:t>
            </w:r>
          </w:p>
          <w:p w14:paraId="1610D614" w14:textId="77777777" w:rsidR="00430A31" w:rsidRPr="00C1093E" w:rsidRDefault="00430A31" w:rsidP="01C118DB">
            <w:pPr>
              <w:jc w:val="both"/>
              <w:rPr>
                <w:rFonts w:eastAsia="Arial"/>
                <w:sz w:val="22"/>
                <w:szCs w:val="22"/>
              </w:rPr>
            </w:pPr>
          </w:p>
          <w:p w14:paraId="1EF18559" w14:textId="051CFAC0" w:rsidR="00CA3364" w:rsidRPr="00C1093E" w:rsidRDefault="00CE35B2" w:rsidP="1B8972AE">
            <w:pPr>
              <w:jc w:val="both"/>
              <w:rPr>
                <w:rFonts w:eastAsia="Arial"/>
                <w:color w:val="FF0000"/>
                <w:sz w:val="22"/>
                <w:szCs w:val="22"/>
              </w:rPr>
            </w:pPr>
            <w:r w:rsidRPr="1B8972AE">
              <w:rPr>
                <w:rFonts w:eastAsia="Arial"/>
                <w:sz w:val="22"/>
                <w:szCs w:val="22"/>
              </w:rPr>
              <w:t>MMR bylo připomínkovým místem v rámci meziresortního připomínkového řízení k této Koncepci a</w:t>
            </w:r>
            <w:r w:rsidR="006D4181" w:rsidRPr="1B8972AE">
              <w:rPr>
                <w:rFonts w:eastAsia="Arial"/>
                <w:sz w:val="22"/>
                <w:szCs w:val="22"/>
              </w:rPr>
              <w:t> </w:t>
            </w:r>
            <w:r w:rsidRPr="1B8972AE">
              <w:rPr>
                <w:rFonts w:eastAsia="Arial"/>
                <w:sz w:val="22"/>
                <w:szCs w:val="22"/>
              </w:rPr>
              <w:t xml:space="preserve">tento požadavek k předmětnému opatření nevzneslo. </w:t>
            </w:r>
          </w:p>
        </w:tc>
      </w:tr>
      <w:tr w:rsidR="00CA3364" w:rsidRPr="00C1093E" w14:paraId="76AABC52"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2B0817FD" w14:textId="77777777" w:rsidR="00CA3364" w:rsidRPr="00C1093E" w:rsidRDefault="00CA3364" w:rsidP="01C118DB">
            <w:pPr>
              <w:rPr>
                <w:rFonts w:eastAsia="Arial"/>
                <w:b/>
                <w:bCs/>
                <w:sz w:val="22"/>
                <w:szCs w:val="22"/>
              </w:rPr>
            </w:pPr>
            <w:r w:rsidRPr="01C118DB">
              <w:rPr>
                <w:rFonts w:eastAsia="Arial"/>
                <w:b/>
                <w:bCs/>
                <w:sz w:val="22"/>
                <w:szCs w:val="22"/>
              </w:rPr>
              <w:t>Grantová agentura ČR</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08D0712" w14:textId="77777777" w:rsidR="00CA3364" w:rsidRPr="00C1093E" w:rsidRDefault="00CA3364" w:rsidP="01C118DB">
            <w:pPr>
              <w:jc w:val="both"/>
              <w:rPr>
                <w:rFonts w:eastAsia="Arial"/>
                <w:b/>
                <w:bCs/>
                <w:sz w:val="22"/>
                <w:szCs w:val="22"/>
              </w:rPr>
            </w:pPr>
            <w:r w:rsidRPr="01C118DB">
              <w:rPr>
                <w:rFonts w:eastAsia="Arial"/>
                <w:b/>
                <w:bCs/>
                <w:sz w:val="22"/>
                <w:szCs w:val="22"/>
              </w:rPr>
              <w:t>Bez vyjádření</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6D552649" w14:textId="77777777" w:rsidR="00CA3364" w:rsidRPr="00C1093E" w:rsidRDefault="00CA3364" w:rsidP="01C118DB">
            <w:pPr>
              <w:jc w:val="both"/>
              <w:rPr>
                <w:rFonts w:eastAsia="Arial"/>
                <w:sz w:val="22"/>
                <w:szCs w:val="22"/>
              </w:rPr>
            </w:pPr>
          </w:p>
        </w:tc>
      </w:tr>
      <w:tr w:rsidR="00CA3364" w:rsidRPr="00C1093E" w14:paraId="5D8E4104"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0F079518" w14:textId="77777777" w:rsidR="00CA3364" w:rsidRPr="00C1093E" w:rsidRDefault="00CA3364" w:rsidP="01C118DB">
            <w:pPr>
              <w:rPr>
                <w:rFonts w:eastAsia="Arial"/>
                <w:b/>
                <w:bCs/>
                <w:sz w:val="22"/>
                <w:szCs w:val="22"/>
              </w:rPr>
            </w:pPr>
            <w:r w:rsidRPr="01C118DB">
              <w:rPr>
                <w:rFonts w:eastAsia="Arial"/>
                <w:b/>
                <w:bCs/>
                <w:sz w:val="22"/>
                <w:szCs w:val="22"/>
              </w:rPr>
              <w:t>Krajský úřad Jihočeského kraje</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0EF8493" w14:textId="77777777" w:rsidR="00CA3364" w:rsidRPr="00C1093E" w:rsidRDefault="00CA3364" w:rsidP="01C118DB">
            <w:pPr>
              <w:jc w:val="both"/>
              <w:rPr>
                <w:rFonts w:eastAsia="Arial"/>
                <w:b/>
                <w:bCs/>
                <w:color w:val="FF0000"/>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6FBDC07C" w14:textId="77777777" w:rsidR="00CA3364" w:rsidRPr="00C1093E" w:rsidRDefault="00CA3364" w:rsidP="01C118DB">
            <w:pPr>
              <w:jc w:val="both"/>
              <w:rPr>
                <w:rFonts w:eastAsia="Arial"/>
                <w:sz w:val="22"/>
                <w:szCs w:val="22"/>
              </w:rPr>
            </w:pPr>
          </w:p>
        </w:tc>
      </w:tr>
      <w:tr w:rsidR="00CA3364" w:rsidRPr="00C1093E" w14:paraId="47ED7545" w14:textId="77777777" w:rsidTr="15EA67AC">
        <w:trPr>
          <w:trHeight w:val="340"/>
        </w:trPr>
        <w:tc>
          <w:tcPr>
            <w:tcW w:w="4077" w:type="dxa"/>
            <w:vMerge w:val="restart"/>
            <w:tcBorders>
              <w:top w:val="single" w:sz="4" w:space="0" w:color="auto"/>
              <w:left w:val="single" w:sz="4" w:space="0" w:color="auto"/>
              <w:right w:val="single" w:sz="4" w:space="0" w:color="auto"/>
            </w:tcBorders>
            <w:shd w:val="clear" w:color="auto" w:fill="auto"/>
          </w:tcPr>
          <w:p w14:paraId="35612CEA" w14:textId="77777777" w:rsidR="00CA3364" w:rsidRPr="00C1093E" w:rsidRDefault="00CA3364" w:rsidP="01C118DB">
            <w:pPr>
              <w:rPr>
                <w:rFonts w:eastAsia="Arial"/>
                <w:b/>
                <w:bCs/>
                <w:sz w:val="22"/>
                <w:szCs w:val="22"/>
              </w:rPr>
            </w:pPr>
            <w:r w:rsidRPr="01C118DB">
              <w:rPr>
                <w:rFonts w:eastAsia="Arial"/>
                <w:b/>
                <w:bCs/>
                <w:sz w:val="22"/>
                <w:szCs w:val="22"/>
              </w:rPr>
              <w:t>Krajský úřad Jihomoravského kraje</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C04ED83" w14:textId="77777777" w:rsidR="00CA3364" w:rsidRPr="00C1093E" w:rsidRDefault="00CA3364" w:rsidP="01C118DB">
            <w:pPr>
              <w:jc w:val="both"/>
              <w:rPr>
                <w:rFonts w:eastAsia="Arial"/>
                <w:sz w:val="22"/>
                <w:szCs w:val="22"/>
              </w:rPr>
            </w:pPr>
            <w:r w:rsidRPr="01C118DB">
              <w:rPr>
                <w:rFonts w:eastAsia="Arial"/>
                <w:sz w:val="22"/>
                <w:szCs w:val="22"/>
              </w:rPr>
              <w:t>V materiálu je v čl. 1.2 na str. 3 odst. prvním pro „Koncepci Informačního systému výzkumu, experimentálního vývoje a inovací na léta 2021-2025“ (v souladu se samotným názvem materiálu mají být namísto slov „na léta“ uvedena slova „na období“) zavedena legislativní zkratka „(dále jen „Koncepce“)“, která však v dalším textu materiálu není důsledně používána – viz např. v názvu čl. 1.4 na str. 4, v názvu čl. 3.1 a v názvu čl. 3.2 na str. 16 („koncepce“), dále v čl. 1.5 na str. 5 v odst. druhém („Koncepce IS </w:t>
            </w:r>
            <w:proofErr w:type="spellStart"/>
            <w:r w:rsidRPr="01C118DB">
              <w:rPr>
                <w:rFonts w:eastAsia="Arial"/>
                <w:sz w:val="22"/>
                <w:szCs w:val="22"/>
              </w:rPr>
              <w:t>VaVaI</w:t>
            </w:r>
            <w:proofErr w:type="spellEnd"/>
            <w:r w:rsidRPr="01C118DB">
              <w:rPr>
                <w:rFonts w:eastAsia="Arial"/>
                <w:sz w:val="22"/>
                <w:szCs w:val="22"/>
              </w:rPr>
              <w:t>“), v čl. 1.5 na str. 5 v odst. předposledním („Koncepce 2021-2025“) a v čl. 2.3 na str. 14 odst. předposledním („Koncepce na období 2021-2025“).</w:t>
            </w:r>
          </w:p>
          <w:p w14:paraId="1418B8FF" w14:textId="77777777" w:rsidR="00CA3364" w:rsidRPr="00C1093E" w:rsidRDefault="00CA3364" w:rsidP="01C118DB">
            <w:pPr>
              <w:jc w:val="both"/>
              <w:rPr>
                <w:rFonts w:eastAsia="Arial"/>
                <w:sz w:val="22"/>
                <w:szCs w:val="22"/>
              </w:rPr>
            </w:pPr>
          </w:p>
          <w:p w14:paraId="137DD29A"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5D0507C1"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5075E97"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26C49AC7" w14:textId="77777777" w:rsidR="00CA3364" w:rsidRPr="00C1093E" w:rsidRDefault="00CA3364" w:rsidP="01C118DB">
            <w:pPr>
              <w:jc w:val="both"/>
              <w:rPr>
                <w:rFonts w:eastAsia="Arial"/>
                <w:sz w:val="22"/>
                <w:szCs w:val="22"/>
              </w:rPr>
            </w:pPr>
          </w:p>
          <w:p w14:paraId="5F72888D"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2F928DEC" w14:textId="77777777" w:rsidTr="15EA67AC">
        <w:trPr>
          <w:trHeight w:val="340"/>
        </w:trPr>
        <w:tc>
          <w:tcPr>
            <w:tcW w:w="4077" w:type="dxa"/>
            <w:vMerge/>
          </w:tcPr>
          <w:p w14:paraId="7BB8AF0E"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720A7DD" w14:textId="77777777" w:rsidR="00CA3364" w:rsidRPr="00C1093E" w:rsidRDefault="00CA3364" w:rsidP="01C118DB">
            <w:pPr>
              <w:jc w:val="both"/>
              <w:rPr>
                <w:rFonts w:eastAsia="Arial"/>
                <w:sz w:val="22"/>
                <w:szCs w:val="22"/>
              </w:rPr>
            </w:pPr>
            <w:r w:rsidRPr="01C118DB">
              <w:rPr>
                <w:rFonts w:eastAsia="Arial"/>
                <w:sz w:val="22"/>
                <w:szCs w:val="22"/>
              </w:rPr>
              <w:t xml:space="preserve">V materiálu je v čl. 1.3 na str. 3 v odst. prvním zmíněn „zákon č. 130/2002 Sb., o podpoře výzkumu, experimentálního vývoje a inovací z veřejných prostředků a o změně některých souvisejících zákonů (zákon o podpoře výzkumu, experimentálního vývoje a inovací), ve znění pozdějších předpisů“ – doporučujeme pro jeho další užívání zavést legislativní zkratku „(dále jen „zákon č. 130/2002 Sb.“)“ a tuto důsledně v celém textu užívat (v dalším textu materiálu je totiž zmíněný zákon označován/citován nejednotně – zpravidla jako „zákon č. 130/2002 Sb.“, někdy plnou citací (např. v čl. 1.5 na str. 4 odst. prvním), či toliko jako „zákon č. 130/2002 Sb., o podpoře výzkumu a vývoje“ (v čl. 4.1 na str. 19 v rámci opatření 1.5) nebo „zákon č. </w:t>
            </w:r>
            <w:r w:rsidRPr="01C118DB">
              <w:rPr>
                <w:rFonts w:eastAsia="Arial"/>
                <w:sz w:val="22"/>
                <w:szCs w:val="22"/>
              </w:rPr>
              <w:lastRenderedPageBreak/>
              <w:t xml:space="preserve">130/2002 Sb., o podpoře výzkumu, experimentálního vývoje a inovací“ (v čl. 5 na str. 33 v odst. šestém).  </w:t>
            </w:r>
          </w:p>
          <w:p w14:paraId="3AD4CC2F" w14:textId="77777777" w:rsidR="00CA3364" w:rsidRPr="00C1093E" w:rsidRDefault="00CA3364" w:rsidP="01C118DB">
            <w:pPr>
              <w:jc w:val="both"/>
              <w:rPr>
                <w:rFonts w:eastAsia="Arial"/>
                <w:sz w:val="22"/>
                <w:szCs w:val="22"/>
              </w:rPr>
            </w:pPr>
          </w:p>
          <w:p w14:paraId="10AA0D81"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66D4CCF3" w14:textId="77777777" w:rsidR="00CA3364" w:rsidRPr="00C1093E" w:rsidRDefault="00CA3364" w:rsidP="01C118DB">
            <w:pPr>
              <w:jc w:val="both"/>
              <w:rPr>
                <w:rFonts w:eastAsia="Arial"/>
                <w:sz w:val="22"/>
                <w:szCs w:val="22"/>
              </w:rPr>
            </w:pPr>
            <w:r w:rsidRPr="01C118DB">
              <w:rPr>
                <w:rFonts w:eastAsia="Arial"/>
                <w:sz w:val="22"/>
                <w:szCs w:val="22"/>
              </w:rPr>
              <w:t xml:space="preserve">  </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CC7843C" w14:textId="77777777" w:rsidR="00CA3364" w:rsidRPr="00C1093E" w:rsidRDefault="00CA3364" w:rsidP="01C118DB">
            <w:pPr>
              <w:jc w:val="both"/>
              <w:rPr>
                <w:rFonts w:eastAsia="Arial"/>
                <w:b/>
                <w:bCs/>
                <w:sz w:val="22"/>
                <w:szCs w:val="22"/>
              </w:rPr>
            </w:pPr>
            <w:r w:rsidRPr="01C118DB">
              <w:rPr>
                <w:rFonts w:eastAsia="Arial"/>
                <w:b/>
                <w:bCs/>
                <w:sz w:val="22"/>
                <w:szCs w:val="22"/>
              </w:rPr>
              <w:lastRenderedPageBreak/>
              <w:t>AKCEPTOVÁNO</w:t>
            </w:r>
          </w:p>
          <w:p w14:paraId="5D28B23C" w14:textId="77777777" w:rsidR="00CA3364" w:rsidRPr="00C1093E" w:rsidRDefault="00CA3364" w:rsidP="01C118DB">
            <w:pPr>
              <w:jc w:val="both"/>
              <w:rPr>
                <w:rFonts w:eastAsia="Arial"/>
                <w:sz w:val="22"/>
                <w:szCs w:val="22"/>
              </w:rPr>
            </w:pPr>
          </w:p>
          <w:p w14:paraId="7D4A89BA"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316B87F4" w14:textId="77777777" w:rsidTr="15EA67AC">
        <w:trPr>
          <w:trHeight w:val="340"/>
        </w:trPr>
        <w:tc>
          <w:tcPr>
            <w:tcW w:w="4077" w:type="dxa"/>
            <w:vMerge/>
          </w:tcPr>
          <w:p w14:paraId="245B5933"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F79B16C" w14:textId="77777777" w:rsidR="00CA3364" w:rsidRPr="00C1093E" w:rsidRDefault="00CA3364" w:rsidP="01C118DB">
            <w:pPr>
              <w:jc w:val="both"/>
              <w:rPr>
                <w:rFonts w:eastAsia="Arial"/>
                <w:sz w:val="22"/>
                <w:szCs w:val="22"/>
              </w:rPr>
            </w:pPr>
            <w:r w:rsidRPr="01C118DB">
              <w:rPr>
                <w:rFonts w:eastAsia="Arial"/>
                <w:sz w:val="22"/>
                <w:szCs w:val="22"/>
              </w:rPr>
              <w:t>V materiálu je v čl. 3.2 na str. 16 v odst. druhém odkaz na „Přílohu č. 2“ – správně by měl být uveden odkaz na „Přílohu č. 2a“ a na „Přílohu č. 2b“.</w:t>
            </w:r>
          </w:p>
          <w:p w14:paraId="5A986967" w14:textId="77777777" w:rsidR="00CA3364" w:rsidRPr="00C1093E" w:rsidRDefault="00CA3364" w:rsidP="01C118DB">
            <w:pPr>
              <w:jc w:val="both"/>
              <w:rPr>
                <w:rFonts w:eastAsia="Arial"/>
                <w:sz w:val="22"/>
                <w:szCs w:val="22"/>
              </w:rPr>
            </w:pPr>
          </w:p>
          <w:p w14:paraId="24108736"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291FE096"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46F79649"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234D466A" w14:textId="77777777" w:rsidR="00CA3364" w:rsidRPr="00C1093E" w:rsidRDefault="00CA3364" w:rsidP="01C118DB">
            <w:pPr>
              <w:jc w:val="both"/>
              <w:rPr>
                <w:rFonts w:eastAsia="Arial"/>
                <w:sz w:val="22"/>
                <w:szCs w:val="22"/>
              </w:rPr>
            </w:pPr>
          </w:p>
          <w:p w14:paraId="66930674"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119771C5" w14:textId="77777777" w:rsidTr="15EA67AC">
        <w:trPr>
          <w:trHeight w:val="340"/>
        </w:trPr>
        <w:tc>
          <w:tcPr>
            <w:tcW w:w="4077" w:type="dxa"/>
            <w:vMerge/>
          </w:tcPr>
          <w:p w14:paraId="054B6021"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7B38637" w14:textId="77777777" w:rsidR="00CA3364" w:rsidRPr="00C1093E" w:rsidRDefault="00CA3364" w:rsidP="01C118DB">
            <w:pPr>
              <w:jc w:val="both"/>
              <w:rPr>
                <w:rFonts w:eastAsia="Arial"/>
                <w:sz w:val="22"/>
                <w:szCs w:val="22"/>
              </w:rPr>
            </w:pPr>
            <w:r w:rsidRPr="01C118DB">
              <w:rPr>
                <w:rFonts w:eastAsia="Arial"/>
                <w:sz w:val="22"/>
                <w:szCs w:val="22"/>
              </w:rPr>
              <w:t>Má-li materiál přílohy č. 1 – č. 6, je žádoucí na ně v jeho samotném textu odkázat – materiál však odkazuje pouze na přílohy č. 1 – č. 5, odkaz na přílohu č. 6 není uveden.</w:t>
            </w:r>
          </w:p>
          <w:p w14:paraId="7D30B69B" w14:textId="77777777" w:rsidR="00CA3364" w:rsidRPr="00C1093E" w:rsidRDefault="00CA3364" w:rsidP="01C118DB">
            <w:pPr>
              <w:jc w:val="both"/>
              <w:rPr>
                <w:rFonts w:eastAsia="Arial"/>
                <w:sz w:val="22"/>
                <w:szCs w:val="22"/>
              </w:rPr>
            </w:pPr>
          </w:p>
          <w:p w14:paraId="50DA5537"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6303F106"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9426F6A"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74B8EF20" w14:textId="77777777" w:rsidR="00CA3364" w:rsidRPr="00C1093E" w:rsidRDefault="00CA3364" w:rsidP="01C118DB">
            <w:pPr>
              <w:jc w:val="both"/>
              <w:rPr>
                <w:rFonts w:eastAsia="Arial"/>
                <w:sz w:val="22"/>
                <w:szCs w:val="22"/>
              </w:rPr>
            </w:pPr>
          </w:p>
          <w:p w14:paraId="75BA929C"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3DA945C4" w14:textId="77777777" w:rsidTr="15EA67AC">
        <w:trPr>
          <w:trHeight w:val="340"/>
        </w:trPr>
        <w:tc>
          <w:tcPr>
            <w:tcW w:w="4077" w:type="dxa"/>
            <w:vMerge/>
          </w:tcPr>
          <w:p w14:paraId="79F45938"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E0FC490" w14:textId="77777777" w:rsidR="00CA3364" w:rsidRPr="00C1093E" w:rsidRDefault="00CA3364" w:rsidP="01C118DB">
            <w:pPr>
              <w:jc w:val="both"/>
              <w:rPr>
                <w:rFonts w:eastAsia="Arial"/>
                <w:sz w:val="22"/>
                <w:szCs w:val="22"/>
              </w:rPr>
            </w:pPr>
            <w:r w:rsidRPr="01C118DB">
              <w:rPr>
                <w:rFonts w:eastAsia="Arial"/>
                <w:sz w:val="22"/>
                <w:szCs w:val="22"/>
              </w:rPr>
              <w:t>V materiálu v čl. 4.7 na str. 31-33 v rámci opatření 7.2 doporučujeme používat namísto slov „Úřadu vlády ČR“ či „Úřad vlády ČR“ zkratku „ÚV ČR“ uvedenou v seznamu zkratek na str. 39.</w:t>
            </w:r>
          </w:p>
          <w:p w14:paraId="2DF48EAC" w14:textId="77777777" w:rsidR="00CA3364" w:rsidRPr="00C1093E" w:rsidRDefault="00CA3364" w:rsidP="01C118DB">
            <w:pPr>
              <w:jc w:val="both"/>
              <w:rPr>
                <w:rFonts w:eastAsia="Arial"/>
                <w:sz w:val="22"/>
                <w:szCs w:val="22"/>
              </w:rPr>
            </w:pPr>
          </w:p>
          <w:p w14:paraId="1A122578"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45341CEC"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B4669A4"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574FA599" w14:textId="77777777" w:rsidR="00CA3364" w:rsidRPr="00C1093E" w:rsidRDefault="00CA3364" w:rsidP="01C118DB">
            <w:pPr>
              <w:jc w:val="both"/>
              <w:rPr>
                <w:rFonts w:eastAsia="Arial"/>
                <w:sz w:val="22"/>
                <w:szCs w:val="22"/>
              </w:rPr>
            </w:pPr>
          </w:p>
          <w:p w14:paraId="2590C383"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0C4CAF25"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21E64D7E" w14:textId="77777777" w:rsidR="00CA3364" w:rsidRPr="00C1093E" w:rsidRDefault="00CA3364" w:rsidP="01C118DB">
            <w:pPr>
              <w:rPr>
                <w:rFonts w:eastAsia="Arial"/>
                <w:b/>
                <w:bCs/>
                <w:sz w:val="22"/>
                <w:szCs w:val="22"/>
              </w:rPr>
            </w:pPr>
            <w:r w:rsidRPr="01C118DB">
              <w:rPr>
                <w:rFonts w:eastAsia="Arial"/>
                <w:b/>
                <w:bCs/>
                <w:sz w:val="22"/>
                <w:szCs w:val="22"/>
              </w:rPr>
              <w:t>Krajský úřad Karlovarského kraje</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B3793B9" w14:textId="77777777" w:rsidR="00CA3364" w:rsidRPr="00C1093E" w:rsidRDefault="00CA3364" w:rsidP="01C118DB">
            <w:pPr>
              <w:jc w:val="both"/>
              <w:rPr>
                <w:rFonts w:eastAsia="Arial"/>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E2AD57B" w14:textId="77777777" w:rsidR="00CA3364" w:rsidRPr="00C1093E" w:rsidRDefault="00CA3364" w:rsidP="01C118DB">
            <w:pPr>
              <w:jc w:val="both"/>
              <w:rPr>
                <w:rFonts w:eastAsia="Arial"/>
                <w:sz w:val="22"/>
                <w:szCs w:val="22"/>
              </w:rPr>
            </w:pPr>
          </w:p>
        </w:tc>
      </w:tr>
      <w:tr w:rsidR="00CA3364" w:rsidRPr="00C1093E" w14:paraId="77FEB7D8"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74E7E1A6" w14:textId="77777777" w:rsidR="00CA3364" w:rsidRPr="00C1093E" w:rsidRDefault="00CA3364" w:rsidP="01C118DB">
            <w:pPr>
              <w:rPr>
                <w:rFonts w:eastAsia="Arial"/>
                <w:b/>
                <w:bCs/>
                <w:sz w:val="22"/>
                <w:szCs w:val="22"/>
              </w:rPr>
            </w:pPr>
            <w:r w:rsidRPr="01C118DB">
              <w:rPr>
                <w:rFonts w:eastAsia="Arial"/>
                <w:b/>
                <w:bCs/>
                <w:sz w:val="22"/>
                <w:szCs w:val="22"/>
              </w:rPr>
              <w:t>Krajský úřad Královéhradeckého kraje</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EC89AE2" w14:textId="77777777" w:rsidR="00CA3364" w:rsidRPr="00C1093E" w:rsidRDefault="00CA3364"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0EABA6C" w14:textId="77777777" w:rsidR="00CA3364" w:rsidRPr="00C1093E" w:rsidRDefault="00CA3364" w:rsidP="01C118DB">
            <w:pPr>
              <w:jc w:val="both"/>
              <w:rPr>
                <w:rFonts w:eastAsia="Arial"/>
                <w:sz w:val="22"/>
                <w:szCs w:val="22"/>
              </w:rPr>
            </w:pPr>
          </w:p>
        </w:tc>
      </w:tr>
      <w:tr w:rsidR="00CA3364" w:rsidRPr="00C1093E" w14:paraId="1E4B6CFF"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01DFC7FE" w14:textId="77777777" w:rsidR="00CA3364" w:rsidRPr="00C1093E" w:rsidRDefault="00CA3364" w:rsidP="01C118DB">
            <w:pPr>
              <w:rPr>
                <w:rFonts w:eastAsia="Arial"/>
                <w:b/>
                <w:bCs/>
                <w:sz w:val="22"/>
                <w:szCs w:val="22"/>
              </w:rPr>
            </w:pPr>
            <w:r w:rsidRPr="01C118DB">
              <w:rPr>
                <w:rFonts w:eastAsia="Arial"/>
                <w:b/>
                <w:bCs/>
                <w:sz w:val="22"/>
                <w:szCs w:val="22"/>
              </w:rPr>
              <w:t>Krajský úřad Libereckého kraje</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1080BC2" w14:textId="77777777" w:rsidR="00CA3364" w:rsidRPr="00C1093E" w:rsidRDefault="00CA3364" w:rsidP="01C118DB">
            <w:pPr>
              <w:jc w:val="both"/>
              <w:rPr>
                <w:rFonts w:eastAsia="Arial"/>
                <w:b/>
                <w:bCs/>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2CB7B299" w14:textId="77777777" w:rsidR="00CA3364" w:rsidRPr="00C1093E" w:rsidRDefault="00CA3364" w:rsidP="01C118DB">
            <w:pPr>
              <w:jc w:val="both"/>
              <w:rPr>
                <w:rFonts w:eastAsia="Arial"/>
                <w:sz w:val="22"/>
                <w:szCs w:val="22"/>
              </w:rPr>
            </w:pPr>
          </w:p>
        </w:tc>
      </w:tr>
      <w:tr w:rsidR="00CA3364" w:rsidRPr="00C1093E" w14:paraId="0FB3B56A"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4EA13C07" w14:textId="77777777" w:rsidR="00CA3364" w:rsidRPr="00C1093E" w:rsidRDefault="00CA3364" w:rsidP="01C118DB">
            <w:pPr>
              <w:rPr>
                <w:rFonts w:eastAsia="Arial"/>
                <w:b/>
                <w:bCs/>
                <w:sz w:val="22"/>
                <w:szCs w:val="22"/>
              </w:rPr>
            </w:pPr>
            <w:r w:rsidRPr="01C118DB">
              <w:rPr>
                <w:rFonts w:eastAsia="Arial"/>
                <w:b/>
                <w:bCs/>
                <w:sz w:val="22"/>
                <w:szCs w:val="22"/>
              </w:rPr>
              <w:t>Krajský úřad Plzeňského kraje</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A88C262" w14:textId="77777777" w:rsidR="00CA3364" w:rsidRPr="00C1093E" w:rsidRDefault="00CA3364" w:rsidP="01C118DB">
            <w:pPr>
              <w:jc w:val="both"/>
              <w:rPr>
                <w:rFonts w:eastAsia="Arial"/>
                <w:b/>
                <w:bCs/>
                <w:sz w:val="22"/>
                <w:szCs w:val="22"/>
              </w:rPr>
            </w:pPr>
            <w:r w:rsidRPr="01C118DB">
              <w:rPr>
                <w:rFonts w:eastAsia="Arial"/>
                <w:b/>
                <w:bCs/>
                <w:sz w:val="22"/>
                <w:szCs w:val="22"/>
              </w:rPr>
              <w:t>Bez vyjádření</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B95DFB4" w14:textId="77777777" w:rsidR="00CA3364" w:rsidRPr="00C1093E" w:rsidRDefault="00CA3364" w:rsidP="01C118DB">
            <w:pPr>
              <w:jc w:val="both"/>
              <w:rPr>
                <w:rFonts w:eastAsia="Arial"/>
                <w:sz w:val="22"/>
                <w:szCs w:val="22"/>
              </w:rPr>
            </w:pPr>
          </w:p>
        </w:tc>
      </w:tr>
      <w:tr w:rsidR="00CA3364" w:rsidRPr="00C1093E" w14:paraId="630A561D"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7C435FBF" w14:textId="77777777" w:rsidR="00CA3364" w:rsidRPr="00C1093E" w:rsidRDefault="00CA3364" w:rsidP="01C118DB">
            <w:pPr>
              <w:rPr>
                <w:rFonts w:eastAsia="Arial"/>
                <w:b/>
                <w:bCs/>
                <w:sz w:val="22"/>
                <w:szCs w:val="22"/>
              </w:rPr>
            </w:pPr>
            <w:r w:rsidRPr="01C118DB">
              <w:rPr>
                <w:rFonts w:eastAsia="Arial"/>
                <w:b/>
                <w:bCs/>
                <w:sz w:val="22"/>
                <w:szCs w:val="22"/>
              </w:rPr>
              <w:t>Krajský úřad Ústeckého kraje</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FBD2417" w14:textId="77777777" w:rsidR="00CA3364" w:rsidRPr="00C1093E" w:rsidRDefault="00CA3364" w:rsidP="01C118DB">
            <w:pPr>
              <w:jc w:val="both"/>
              <w:rPr>
                <w:rFonts w:eastAsia="Arial"/>
                <w:b/>
                <w:bCs/>
                <w:sz w:val="22"/>
                <w:szCs w:val="22"/>
              </w:rPr>
            </w:pPr>
            <w:r w:rsidRPr="01C118DB">
              <w:rPr>
                <w:rFonts w:eastAsia="Arial"/>
                <w:b/>
                <w:bCs/>
                <w:sz w:val="22"/>
                <w:szCs w:val="22"/>
              </w:rPr>
              <w:t>Bez vyjádření</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561E4A04" w14:textId="77777777" w:rsidR="00CA3364" w:rsidRPr="00C1093E" w:rsidRDefault="00CA3364" w:rsidP="01C118DB">
            <w:pPr>
              <w:jc w:val="both"/>
              <w:rPr>
                <w:rFonts w:eastAsia="Arial"/>
                <w:sz w:val="22"/>
                <w:szCs w:val="22"/>
              </w:rPr>
            </w:pPr>
          </w:p>
        </w:tc>
      </w:tr>
      <w:tr w:rsidR="00CA3364" w:rsidRPr="00C1093E" w14:paraId="43DE5EFD"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1E968E7F" w14:textId="77777777" w:rsidR="00CA3364" w:rsidRPr="00C1093E" w:rsidRDefault="00CA3364" w:rsidP="01C118DB">
            <w:pPr>
              <w:rPr>
                <w:rFonts w:eastAsia="Arial"/>
                <w:b/>
                <w:bCs/>
                <w:sz w:val="22"/>
                <w:szCs w:val="22"/>
              </w:rPr>
            </w:pPr>
            <w:r w:rsidRPr="01C118DB">
              <w:rPr>
                <w:rFonts w:eastAsia="Arial"/>
                <w:b/>
                <w:bCs/>
                <w:sz w:val="22"/>
                <w:szCs w:val="22"/>
              </w:rPr>
              <w:t>Krajský úřad Zlínského kraje</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0E57090" w14:textId="77777777" w:rsidR="00CA3364" w:rsidRPr="00C1093E" w:rsidRDefault="00CA3364" w:rsidP="01C118DB">
            <w:pPr>
              <w:jc w:val="both"/>
              <w:rPr>
                <w:rFonts w:eastAsia="Arial"/>
                <w:b/>
                <w:bCs/>
                <w:color w:val="FF0000"/>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4D1BF04C" w14:textId="77777777" w:rsidR="00CA3364" w:rsidRPr="00C1093E" w:rsidRDefault="00CA3364" w:rsidP="01C118DB">
            <w:pPr>
              <w:jc w:val="both"/>
              <w:rPr>
                <w:rFonts w:eastAsia="Arial"/>
                <w:sz w:val="22"/>
                <w:szCs w:val="22"/>
              </w:rPr>
            </w:pPr>
          </w:p>
        </w:tc>
      </w:tr>
      <w:tr w:rsidR="00CA3364" w:rsidRPr="00C1093E" w14:paraId="3792905F" w14:textId="77777777" w:rsidTr="15EA67AC">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44EEDF69" w14:textId="77777777" w:rsidR="00CA3364" w:rsidRPr="00C1093E" w:rsidRDefault="00CA3364" w:rsidP="01C118DB">
            <w:pPr>
              <w:rPr>
                <w:rFonts w:eastAsia="Arial"/>
                <w:b/>
                <w:bCs/>
                <w:sz w:val="22"/>
                <w:szCs w:val="22"/>
              </w:rPr>
            </w:pPr>
            <w:r w:rsidRPr="01C118DB">
              <w:rPr>
                <w:rFonts w:eastAsia="Arial"/>
                <w:b/>
                <w:bCs/>
                <w:sz w:val="22"/>
                <w:szCs w:val="22"/>
              </w:rPr>
              <w:t>Hlavní město Praha</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AFD8E45" w14:textId="77777777" w:rsidR="00CA3364" w:rsidRPr="00C1093E" w:rsidRDefault="00CA3364" w:rsidP="01C118DB">
            <w:pPr>
              <w:jc w:val="both"/>
              <w:rPr>
                <w:rFonts w:eastAsia="Arial"/>
                <w:sz w:val="22"/>
                <w:szCs w:val="22"/>
              </w:rPr>
            </w:pPr>
            <w:r w:rsidRPr="01C118DB">
              <w:rPr>
                <w:rFonts w:eastAsia="Arial"/>
                <w:b/>
                <w:bCs/>
                <w:sz w:val="22"/>
                <w:szCs w:val="22"/>
              </w:rPr>
              <w:t>Bez připomínek</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C47BFB7" w14:textId="77777777" w:rsidR="00CA3364" w:rsidRPr="00C1093E" w:rsidRDefault="00CA3364" w:rsidP="01C118DB">
            <w:pPr>
              <w:jc w:val="both"/>
              <w:rPr>
                <w:rFonts w:eastAsia="Arial"/>
                <w:sz w:val="22"/>
                <w:szCs w:val="22"/>
              </w:rPr>
            </w:pPr>
          </w:p>
        </w:tc>
      </w:tr>
      <w:tr w:rsidR="00CA3364" w:rsidRPr="00C1093E" w14:paraId="75AF3650" w14:textId="77777777" w:rsidTr="15EA67AC">
        <w:trPr>
          <w:trHeight w:val="340"/>
        </w:trPr>
        <w:tc>
          <w:tcPr>
            <w:tcW w:w="4077" w:type="dxa"/>
            <w:vMerge w:val="restart"/>
            <w:tcBorders>
              <w:top w:val="single" w:sz="4" w:space="0" w:color="auto"/>
              <w:left w:val="single" w:sz="4" w:space="0" w:color="auto"/>
              <w:right w:val="single" w:sz="4" w:space="0" w:color="auto"/>
            </w:tcBorders>
            <w:shd w:val="clear" w:color="auto" w:fill="auto"/>
          </w:tcPr>
          <w:p w14:paraId="0CB94B88" w14:textId="77777777" w:rsidR="00CA3364" w:rsidRPr="00C1093E" w:rsidRDefault="00CA3364" w:rsidP="01C118DB">
            <w:pPr>
              <w:rPr>
                <w:rFonts w:eastAsia="Arial"/>
                <w:b/>
                <w:bCs/>
                <w:sz w:val="22"/>
                <w:szCs w:val="22"/>
              </w:rPr>
            </w:pPr>
            <w:r w:rsidRPr="01C118DB">
              <w:rPr>
                <w:rFonts w:eastAsia="Arial"/>
                <w:b/>
                <w:bCs/>
                <w:sz w:val="22"/>
                <w:szCs w:val="22"/>
              </w:rPr>
              <w:t>Státní úřad pro jadernou bezpečnost</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B934AAB" w14:textId="77777777" w:rsidR="00CA3364" w:rsidRPr="00C1093E" w:rsidRDefault="00CA3364" w:rsidP="01C118DB">
            <w:pPr>
              <w:jc w:val="both"/>
              <w:rPr>
                <w:rFonts w:eastAsia="Arial"/>
                <w:b/>
                <w:bCs/>
                <w:sz w:val="22"/>
                <w:szCs w:val="22"/>
              </w:rPr>
            </w:pPr>
            <w:r w:rsidRPr="01C118DB">
              <w:rPr>
                <w:rFonts w:eastAsia="Arial"/>
                <w:b/>
                <w:bCs/>
                <w:sz w:val="22"/>
                <w:szCs w:val="22"/>
              </w:rPr>
              <w:t>K první poznámce pod čarou</w:t>
            </w:r>
          </w:p>
          <w:p w14:paraId="1CA446AF" w14:textId="3D3AD533" w:rsidR="00CA3364" w:rsidRPr="00C1093E" w:rsidRDefault="00CA3364" w:rsidP="01C118DB">
            <w:pPr>
              <w:jc w:val="both"/>
              <w:rPr>
                <w:rFonts w:eastAsia="Arial"/>
                <w:sz w:val="22"/>
                <w:szCs w:val="22"/>
              </w:rPr>
            </w:pPr>
            <w:r w:rsidRPr="01C118DB">
              <w:rPr>
                <w:rFonts w:eastAsia="Arial"/>
                <w:sz w:val="22"/>
                <w:szCs w:val="22"/>
              </w:rPr>
              <w:lastRenderedPageBreak/>
              <w:t>Doporučujeme odstranit slovo „viz“, které se samo o sobě používá jako odkaz na něco. Jelikož v tomto případě máme zavedenou poznámku pod čarou, není nutné použití slova „viz“, je zřejmé</w:t>
            </w:r>
            <w:r w:rsidR="179B25CB" w:rsidRPr="01C118DB">
              <w:rPr>
                <w:rFonts w:eastAsia="Arial"/>
                <w:sz w:val="22"/>
                <w:szCs w:val="22"/>
              </w:rPr>
              <w:t>,</w:t>
            </w:r>
            <w:r w:rsidRPr="01C118DB">
              <w:rPr>
                <w:rFonts w:eastAsia="Arial"/>
                <w:sz w:val="22"/>
                <w:szCs w:val="22"/>
              </w:rPr>
              <w:t xml:space="preserve"> co se chce poznámkou docílit. A byť se jedná o nelegislativní materiál, doporučujeme se držet čl. 47 Legislativních pravidel vlády a nevnášet do poznámek pod čarou nic navíc.</w:t>
            </w:r>
          </w:p>
          <w:p w14:paraId="653862C4" w14:textId="77777777" w:rsidR="00CA3364" w:rsidRPr="00C1093E" w:rsidRDefault="00CA3364" w:rsidP="01C118DB">
            <w:pPr>
              <w:jc w:val="both"/>
              <w:rPr>
                <w:rFonts w:eastAsia="Arial"/>
                <w:sz w:val="22"/>
                <w:szCs w:val="22"/>
              </w:rPr>
            </w:pPr>
          </w:p>
          <w:p w14:paraId="3F31E613" w14:textId="408A4BEE" w:rsidR="00CA3364" w:rsidRDefault="00CA3364" w:rsidP="01C118DB">
            <w:pPr>
              <w:jc w:val="both"/>
              <w:rPr>
                <w:rFonts w:eastAsia="Arial"/>
                <w:b/>
                <w:bCs/>
                <w:sz w:val="22"/>
                <w:szCs w:val="22"/>
              </w:rPr>
            </w:pPr>
            <w:r w:rsidRPr="01C118DB">
              <w:rPr>
                <w:rFonts w:eastAsia="Arial"/>
                <w:b/>
                <w:bCs/>
                <w:sz w:val="22"/>
                <w:szCs w:val="22"/>
              </w:rPr>
              <w:t>Doporučující připomínka</w:t>
            </w:r>
          </w:p>
          <w:p w14:paraId="148FCC72" w14:textId="3A404646" w:rsidR="007B3990" w:rsidRDefault="007B3990" w:rsidP="01C118DB">
            <w:pPr>
              <w:jc w:val="both"/>
              <w:rPr>
                <w:rFonts w:eastAsia="Arial"/>
                <w:b/>
                <w:bCs/>
                <w:sz w:val="22"/>
                <w:szCs w:val="22"/>
              </w:rPr>
            </w:pPr>
          </w:p>
          <w:p w14:paraId="4ED4B6BB" w14:textId="77777777" w:rsidR="007B3990" w:rsidRPr="00C1093E" w:rsidRDefault="007B3990" w:rsidP="01C118DB">
            <w:pPr>
              <w:jc w:val="both"/>
              <w:rPr>
                <w:rFonts w:eastAsia="Arial"/>
                <w:b/>
                <w:bCs/>
                <w:sz w:val="22"/>
                <w:szCs w:val="22"/>
              </w:rPr>
            </w:pPr>
          </w:p>
          <w:p w14:paraId="78543DD1"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52D46FBD" w14:textId="77777777" w:rsidR="00CA3364" w:rsidRPr="00C1093E" w:rsidRDefault="00CA3364" w:rsidP="01C118DB">
            <w:pPr>
              <w:jc w:val="both"/>
              <w:rPr>
                <w:rFonts w:eastAsia="Arial"/>
                <w:b/>
                <w:bCs/>
                <w:sz w:val="22"/>
                <w:szCs w:val="22"/>
              </w:rPr>
            </w:pPr>
            <w:r w:rsidRPr="01C118DB">
              <w:rPr>
                <w:rFonts w:eastAsia="Arial"/>
                <w:b/>
                <w:bCs/>
                <w:sz w:val="22"/>
                <w:szCs w:val="22"/>
              </w:rPr>
              <w:lastRenderedPageBreak/>
              <w:t>AKCEPTOVÁNO</w:t>
            </w:r>
          </w:p>
          <w:p w14:paraId="3ACF8665" w14:textId="77777777" w:rsidR="00CA3364" w:rsidRPr="00C1093E" w:rsidRDefault="00CA3364" w:rsidP="01C118DB">
            <w:pPr>
              <w:jc w:val="both"/>
              <w:rPr>
                <w:rFonts w:eastAsia="Arial"/>
                <w:sz w:val="22"/>
                <w:szCs w:val="22"/>
              </w:rPr>
            </w:pPr>
          </w:p>
          <w:p w14:paraId="46639746" w14:textId="77777777" w:rsidR="00CA3364" w:rsidRPr="00C1093E" w:rsidRDefault="00CA3364" w:rsidP="01C118DB">
            <w:pPr>
              <w:jc w:val="both"/>
              <w:rPr>
                <w:rFonts w:eastAsia="Arial"/>
                <w:sz w:val="22"/>
                <w:szCs w:val="22"/>
              </w:rPr>
            </w:pPr>
            <w:r w:rsidRPr="01C118DB">
              <w:rPr>
                <w:rFonts w:eastAsia="Arial"/>
                <w:sz w:val="22"/>
                <w:szCs w:val="22"/>
              </w:rPr>
              <w:lastRenderedPageBreak/>
              <w:t>Materiál dle požadavku upraven.</w:t>
            </w:r>
          </w:p>
        </w:tc>
      </w:tr>
      <w:tr w:rsidR="00CA3364" w:rsidRPr="00C1093E" w14:paraId="1EBB64D4" w14:textId="77777777" w:rsidTr="15EA67AC">
        <w:trPr>
          <w:trHeight w:val="340"/>
        </w:trPr>
        <w:tc>
          <w:tcPr>
            <w:tcW w:w="4077" w:type="dxa"/>
            <w:vMerge/>
          </w:tcPr>
          <w:p w14:paraId="5DC38BC1"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1D54C26"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K podkapitole 1.2 </w:t>
            </w:r>
          </w:p>
          <w:p w14:paraId="5ED709E5" w14:textId="77777777" w:rsidR="00CA3364" w:rsidRPr="00C1093E" w:rsidRDefault="00CA3364" w:rsidP="01C118DB">
            <w:pPr>
              <w:jc w:val="both"/>
              <w:rPr>
                <w:rFonts w:eastAsia="Arial"/>
                <w:sz w:val="22"/>
                <w:szCs w:val="22"/>
              </w:rPr>
            </w:pPr>
            <w:r w:rsidRPr="01C118DB">
              <w:rPr>
                <w:rFonts w:eastAsia="Arial"/>
                <w:sz w:val="22"/>
                <w:szCs w:val="22"/>
              </w:rPr>
              <w:t>V prvním odstavci je zavedena zkratka „Koncepce“ pro pojem Koncepce Informačního systému výzkumu, experimentálního vývoje a inovací na léta 2021-2025. Doporučujeme projít celý text a upravit ho tak, aby byla tato zkratka respektována nebo případně doplněna o další variantu či varianty.</w:t>
            </w:r>
          </w:p>
          <w:p w14:paraId="7AA389F4" w14:textId="56BE63BA" w:rsidR="00CA3364" w:rsidRPr="00C1093E" w:rsidRDefault="00CA3364" w:rsidP="01C118DB">
            <w:pPr>
              <w:jc w:val="both"/>
              <w:rPr>
                <w:rFonts w:eastAsia="Arial"/>
                <w:sz w:val="22"/>
                <w:szCs w:val="22"/>
              </w:rPr>
            </w:pPr>
            <w:r w:rsidRPr="01C118DB">
              <w:rPr>
                <w:rFonts w:eastAsia="Arial"/>
                <w:sz w:val="22"/>
                <w:szCs w:val="22"/>
              </w:rPr>
              <w:t>Příklady jiného využití: str. 5, druhý odstavec zdola: „Koncepce 2021-2025“, str. 17 a násl., ve výčtu jednotlivých opatření, poslední věta „…Koncepce na období 2021 až 2025“, str. 33, v obdélníku: „Koncepce 2021-2025“, atd. Ve všech případech je zřejmé</w:t>
            </w:r>
            <w:r w:rsidR="423D4F39" w:rsidRPr="01C118DB">
              <w:rPr>
                <w:rFonts w:eastAsia="Arial"/>
                <w:sz w:val="22"/>
                <w:szCs w:val="22"/>
              </w:rPr>
              <w:t>,</w:t>
            </w:r>
            <w:r w:rsidRPr="01C118DB">
              <w:rPr>
                <w:rFonts w:eastAsia="Arial"/>
                <w:sz w:val="22"/>
                <w:szCs w:val="22"/>
              </w:rPr>
              <w:t xml:space="preserve"> o jakou Koncepci se jedná, je však vhodné zachovávat jednotnost textu.</w:t>
            </w:r>
          </w:p>
          <w:p w14:paraId="6EF047D4" w14:textId="77777777" w:rsidR="00CA3364" w:rsidRPr="00C1093E" w:rsidRDefault="00CA3364" w:rsidP="01C118DB">
            <w:pPr>
              <w:jc w:val="both"/>
              <w:rPr>
                <w:rFonts w:eastAsia="Arial"/>
                <w:b/>
                <w:bCs/>
                <w:sz w:val="22"/>
                <w:szCs w:val="22"/>
              </w:rPr>
            </w:pPr>
          </w:p>
          <w:p w14:paraId="13008954"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16A111FE"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C3BF2C6"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62DD63EE" w14:textId="77777777" w:rsidR="00CA3364" w:rsidRPr="00C1093E" w:rsidRDefault="00CA3364" w:rsidP="01C118DB">
            <w:pPr>
              <w:jc w:val="both"/>
              <w:rPr>
                <w:rFonts w:eastAsia="Arial"/>
                <w:sz w:val="22"/>
                <w:szCs w:val="22"/>
              </w:rPr>
            </w:pPr>
          </w:p>
          <w:p w14:paraId="624F7EAC"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5FE617C1" w14:textId="77777777" w:rsidTr="15EA67AC">
        <w:trPr>
          <w:trHeight w:val="340"/>
        </w:trPr>
        <w:tc>
          <w:tcPr>
            <w:tcW w:w="4077" w:type="dxa"/>
            <w:vMerge/>
          </w:tcPr>
          <w:p w14:paraId="1617D26A"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AEFE53B" w14:textId="77777777" w:rsidR="00CA3364" w:rsidRPr="00C1093E" w:rsidRDefault="00CA3364" w:rsidP="01C118DB">
            <w:pPr>
              <w:jc w:val="both"/>
              <w:rPr>
                <w:rFonts w:eastAsia="Arial"/>
                <w:b/>
                <w:bCs/>
                <w:sz w:val="22"/>
                <w:szCs w:val="22"/>
              </w:rPr>
            </w:pPr>
            <w:r w:rsidRPr="01C118DB">
              <w:rPr>
                <w:rFonts w:eastAsia="Arial"/>
                <w:b/>
                <w:bCs/>
                <w:sz w:val="22"/>
                <w:szCs w:val="22"/>
              </w:rPr>
              <w:t>K podkapitole 4.1, opatření 1.2</w:t>
            </w:r>
          </w:p>
          <w:p w14:paraId="5039CF2A" w14:textId="77777777" w:rsidR="00CA3364" w:rsidRPr="00C1093E" w:rsidRDefault="00CA3364" w:rsidP="01C118DB">
            <w:pPr>
              <w:jc w:val="both"/>
              <w:rPr>
                <w:rFonts w:eastAsia="Arial"/>
                <w:sz w:val="22"/>
                <w:szCs w:val="22"/>
              </w:rPr>
            </w:pPr>
            <w:r w:rsidRPr="01C118DB">
              <w:rPr>
                <w:rFonts w:eastAsia="Arial"/>
                <w:sz w:val="22"/>
                <w:szCs w:val="22"/>
              </w:rPr>
              <w:t>Doporučujeme opravit „… důvěryhodných a mezinárodní srovnatelných …“ na „… důvěryhodných a mezinárodně srovnatelných …“.</w:t>
            </w:r>
          </w:p>
          <w:p w14:paraId="54CD6A14" w14:textId="77777777" w:rsidR="00CA3364" w:rsidRPr="00C1093E" w:rsidRDefault="00CA3364" w:rsidP="01C118DB">
            <w:pPr>
              <w:jc w:val="both"/>
              <w:rPr>
                <w:rFonts w:eastAsia="Arial"/>
                <w:sz w:val="22"/>
                <w:szCs w:val="22"/>
              </w:rPr>
            </w:pPr>
          </w:p>
          <w:p w14:paraId="676B69B7"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1EC37344"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4B29ACC1"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18D532AB" w14:textId="77777777" w:rsidR="00CA3364" w:rsidRPr="00C1093E" w:rsidRDefault="00CA3364" w:rsidP="01C118DB">
            <w:pPr>
              <w:jc w:val="both"/>
              <w:rPr>
                <w:rFonts w:eastAsia="Arial"/>
                <w:sz w:val="22"/>
                <w:szCs w:val="22"/>
              </w:rPr>
            </w:pPr>
          </w:p>
          <w:p w14:paraId="460599B2"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0502B363" w14:textId="77777777" w:rsidTr="15EA67AC">
        <w:trPr>
          <w:trHeight w:val="340"/>
        </w:trPr>
        <w:tc>
          <w:tcPr>
            <w:tcW w:w="4077" w:type="dxa"/>
            <w:vMerge/>
          </w:tcPr>
          <w:p w14:paraId="192A3C01"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44CB3A1" w14:textId="77777777" w:rsidR="00CA3364" w:rsidRPr="00C1093E" w:rsidRDefault="00CA3364" w:rsidP="01C118DB">
            <w:pPr>
              <w:jc w:val="both"/>
              <w:rPr>
                <w:rFonts w:eastAsia="Arial"/>
                <w:b/>
                <w:bCs/>
                <w:sz w:val="22"/>
                <w:szCs w:val="22"/>
              </w:rPr>
            </w:pPr>
            <w:r w:rsidRPr="01C118DB">
              <w:rPr>
                <w:rFonts w:eastAsia="Arial"/>
                <w:b/>
                <w:bCs/>
                <w:sz w:val="22"/>
                <w:szCs w:val="22"/>
              </w:rPr>
              <w:t>K podkapitole 4.4, opatření 4.1</w:t>
            </w:r>
          </w:p>
          <w:p w14:paraId="0D93E2FC" w14:textId="77777777" w:rsidR="00CA3364" w:rsidRPr="00C1093E" w:rsidRDefault="00CA3364" w:rsidP="01C118DB">
            <w:pPr>
              <w:jc w:val="both"/>
              <w:rPr>
                <w:rFonts w:eastAsia="Arial"/>
                <w:sz w:val="22"/>
                <w:szCs w:val="22"/>
              </w:rPr>
            </w:pPr>
            <w:r w:rsidRPr="01C118DB">
              <w:rPr>
                <w:rFonts w:eastAsia="Arial"/>
                <w:sz w:val="22"/>
                <w:szCs w:val="22"/>
              </w:rPr>
              <w:lastRenderedPageBreak/>
              <w:t>V první odrážce v poslední větě doporučujeme změnit přivlastňovací zájmeno vztažné z „jejichž“ na „jejíž“, které gramaticky koresponduje s předešlou částí věty.</w:t>
            </w:r>
          </w:p>
          <w:p w14:paraId="7D779990" w14:textId="77777777" w:rsidR="00CA3364" w:rsidRPr="00C1093E" w:rsidRDefault="00CA3364" w:rsidP="01C118DB">
            <w:pPr>
              <w:jc w:val="both"/>
              <w:rPr>
                <w:rFonts w:eastAsia="Arial"/>
                <w:sz w:val="22"/>
                <w:szCs w:val="22"/>
              </w:rPr>
            </w:pPr>
          </w:p>
          <w:p w14:paraId="704B161B"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0B9C0020"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ABD77E8" w14:textId="77777777" w:rsidR="00CA3364" w:rsidRPr="00C1093E" w:rsidRDefault="00CA3364" w:rsidP="01C118DB">
            <w:pPr>
              <w:jc w:val="both"/>
              <w:rPr>
                <w:rFonts w:eastAsia="Arial"/>
                <w:b/>
                <w:bCs/>
                <w:sz w:val="22"/>
                <w:szCs w:val="22"/>
              </w:rPr>
            </w:pPr>
            <w:r w:rsidRPr="01C118DB">
              <w:rPr>
                <w:rFonts w:eastAsia="Arial"/>
                <w:b/>
                <w:bCs/>
                <w:sz w:val="22"/>
                <w:szCs w:val="22"/>
              </w:rPr>
              <w:lastRenderedPageBreak/>
              <w:t>AKCEPTOVÁNO</w:t>
            </w:r>
          </w:p>
          <w:p w14:paraId="51ADE688" w14:textId="77777777" w:rsidR="00CA3364" w:rsidRPr="00C1093E" w:rsidRDefault="00CA3364" w:rsidP="01C118DB">
            <w:pPr>
              <w:jc w:val="both"/>
              <w:rPr>
                <w:rFonts w:eastAsia="Arial"/>
                <w:sz w:val="22"/>
                <w:szCs w:val="22"/>
              </w:rPr>
            </w:pPr>
          </w:p>
          <w:p w14:paraId="1771D4F0"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571B33F3" w14:textId="77777777" w:rsidTr="15EA67AC">
        <w:trPr>
          <w:trHeight w:val="340"/>
        </w:trPr>
        <w:tc>
          <w:tcPr>
            <w:tcW w:w="4077" w:type="dxa"/>
            <w:vMerge/>
          </w:tcPr>
          <w:p w14:paraId="53A89948"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60D4177" w14:textId="77777777" w:rsidR="00CA3364" w:rsidRPr="00C1093E" w:rsidRDefault="00CA3364" w:rsidP="01C118DB">
            <w:pPr>
              <w:jc w:val="both"/>
              <w:rPr>
                <w:rFonts w:eastAsia="Arial"/>
                <w:b/>
                <w:bCs/>
                <w:sz w:val="22"/>
                <w:szCs w:val="22"/>
              </w:rPr>
            </w:pPr>
            <w:r w:rsidRPr="01C118DB">
              <w:rPr>
                <w:rFonts w:eastAsia="Arial"/>
                <w:b/>
                <w:bCs/>
                <w:sz w:val="22"/>
                <w:szCs w:val="22"/>
              </w:rPr>
              <w:t>Ke kapitole 5., ke schématu č. 7</w:t>
            </w:r>
          </w:p>
          <w:p w14:paraId="459531B2" w14:textId="77777777" w:rsidR="00CA3364" w:rsidRPr="00C1093E" w:rsidRDefault="00CA3364" w:rsidP="01C118DB">
            <w:pPr>
              <w:jc w:val="both"/>
              <w:rPr>
                <w:rFonts w:eastAsia="Arial"/>
                <w:sz w:val="22"/>
                <w:szCs w:val="22"/>
              </w:rPr>
            </w:pPr>
            <w:r w:rsidRPr="01C118DB">
              <w:rPr>
                <w:rFonts w:eastAsia="Arial"/>
                <w:sz w:val="22"/>
                <w:szCs w:val="22"/>
              </w:rPr>
              <w:t>V části „Ředitel implementační jednotky“ „Odpovědnost a pravomoci“, k poslední odrážce doporučujeme nahradit: „… určí vedoucí pracovního …“ textem „… určí vedoucího pracovního …“.</w:t>
            </w:r>
          </w:p>
          <w:p w14:paraId="07A04DBD" w14:textId="77777777" w:rsidR="00CA3364" w:rsidRPr="00C1093E" w:rsidRDefault="00CA3364" w:rsidP="01C118DB">
            <w:pPr>
              <w:jc w:val="both"/>
              <w:rPr>
                <w:rFonts w:eastAsia="Arial"/>
                <w:sz w:val="22"/>
                <w:szCs w:val="22"/>
              </w:rPr>
            </w:pPr>
          </w:p>
          <w:p w14:paraId="2BD2F77F"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576D8094"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1EEA8582"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26109A9A" w14:textId="77777777" w:rsidR="00CA3364" w:rsidRPr="00C1093E" w:rsidRDefault="00CA3364" w:rsidP="01C118DB">
            <w:pPr>
              <w:jc w:val="both"/>
              <w:rPr>
                <w:rFonts w:eastAsia="Arial"/>
                <w:sz w:val="22"/>
                <w:szCs w:val="22"/>
              </w:rPr>
            </w:pPr>
          </w:p>
          <w:p w14:paraId="6607DFA2"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5827C5FB" w14:textId="77777777" w:rsidTr="15EA67AC">
        <w:trPr>
          <w:trHeight w:val="340"/>
        </w:trPr>
        <w:tc>
          <w:tcPr>
            <w:tcW w:w="4077" w:type="dxa"/>
            <w:vMerge/>
          </w:tcPr>
          <w:p w14:paraId="49A4D2E9"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33C021F" w14:textId="77777777" w:rsidR="00CA3364" w:rsidRPr="00C1093E" w:rsidRDefault="00CA3364" w:rsidP="01C118DB">
            <w:pPr>
              <w:jc w:val="both"/>
              <w:rPr>
                <w:rFonts w:eastAsia="Arial"/>
                <w:b/>
                <w:bCs/>
                <w:sz w:val="22"/>
                <w:szCs w:val="22"/>
              </w:rPr>
            </w:pPr>
            <w:r w:rsidRPr="01C118DB">
              <w:rPr>
                <w:rFonts w:eastAsia="Arial"/>
                <w:b/>
                <w:bCs/>
                <w:sz w:val="22"/>
                <w:szCs w:val="22"/>
              </w:rPr>
              <w:t>Ke kapitole 5., ke schématu č. 7</w:t>
            </w:r>
          </w:p>
          <w:p w14:paraId="402A320F" w14:textId="77777777" w:rsidR="00CA3364" w:rsidRPr="00C1093E" w:rsidRDefault="00CA3364" w:rsidP="01C118DB">
            <w:pPr>
              <w:jc w:val="both"/>
              <w:rPr>
                <w:rFonts w:eastAsia="Arial"/>
                <w:sz w:val="22"/>
                <w:szCs w:val="22"/>
              </w:rPr>
            </w:pPr>
            <w:r w:rsidRPr="01C118DB">
              <w:rPr>
                <w:rFonts w:eastAsia="Arial"/>
                <w:sz w:val="22"/>
                <w:szCs w:val="22"/>
              </w:rPr>
              <w:t>V části „Vedoucí pracovního týmu“ „Odpovědnost a pravomoc“ ve druhé odrážce doporučujeme opravit překlep „zá“ slovem „</w:t>
            </w:r>
            <w:proofErr w:type="gramStart"/>
            <w:r w:rsidRPr="01C118DB">
              <w:rPr>
                <w:rFonts w:eastAsia="Arial"/>
                <w:sz w:val="22"/>
                <w:szCs w:val="22"/>
              </w:rPr>
              <w:t>za</w:t>
            </w:r>
            <w:proofErr w:type="gramEnd"/>
            <w:r w:rsidRPr="01C118DB">
              <w:rPr>
                <w:rFonts w:eastAsia="Arial"/>
                <w:sz w:val="22"/>
                <w:szCs w:val="22"/>
              </w:rPr>
              <w:t>“.</w:t>
            </w:r>
          </w:p>
          <w:p w14:paraId="2DCF3846" w14:textId="77777777" w:rsidR="00CA3364" w:rsidRPr="00C1093E" w:rsidRDefault="00CA3364" w:rsidP="01C118DB">
            <w:pPr>
              <w:jc w:val="both"/>
              <w:rPr>
                <w:rFonts w:eastAsia="Arial"/>
                <w:sz w:val="22"/>
                <w:szCs w:val="22"/>
              </w:rPr>
            </w:pPr>
          </w:p>
          <w:p w14:paraId="01AEB292"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2605360D"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0F74E3E"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1A816FE0" w14:textId="77777777" w:rsidR="00CA3364" w:rsidRPr="00C1093E" w:rsidRDefault="00CA3364" w:rsidP="01C118DB">
            <w:pPr>
              <w:jc w:val="both"/>
              <w:rPr>
                <w:rFonts w:eastAsia="Arial"/>
                <w:sz w:val="22"/>
                <w:szCs w:val="22"/>
              </w:rPr>
            </w:pPr>
          </w:p>
          <w:p w14:paraId="72ADA58F"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p w14:paraId="0AB56034" w14:textId="77777777" w:rsidR="004079E2" w:rsidRPr="00C1093E" w:rsidRDefault="004079E2" w:rsidP="01C118DB">
            <w:pPr>
              <w:jc w:val="both"/>
              <w:rPr>
                <w:rFonts w:eastAsia="Arial"/>
                <w:sz w:val="22"/>
                <w:szCs w:val="22"/>
              </w:rPr>
            </w:pPr>
          </w:p>
          <w:p w14:paraId="6B386B1A" w14:textId="77777777" w:rsidR="004079E2" w:rsidRPr="00C1093E" w:rsidRDefault="004079E2" w:rsidP="01C118DB">
            <w:pPr>
              <w:jc w:val="both"/>
              <w:rPr>
                <w:rFonts w:eastAsia="Arial"/>
                <w:sz w:val="22"/>
                <w:szCs w:val="22"/>
              </w:rPr>
            </w:pPr>
          </w:p>
          <w:p w14:paraId="6E71B7D5" w14:textId="77777777" w:rsidR="004079E2" w:rsidRPr="00C1093E" w:rsidRDefault="004079E2" w:rsidP="01C118DB">
            <w:pPr>
              <w:jc w:val="both"/>
              <w:rPr>
                <w:rFonts w:eastAsia="Arial"/>
                <w:sz w:val="22"/>
                <w:szCs w:val="22"/>
              </w:rPr>
            </w:pPr>
          </w:p>
          <w:p w14:paraId="1BA65C18" w14:textId="77777777" w:rsidR="004079E2" w:rsidRPr="00C1093E" w:rsidRDefault="004079E2" w:rsidP="01C118DB">
            <w:pPr>
              <w:jc w:val="both"/>
              <w:rPr>
                <w:rFonts w:eastAsia="Arial"/>
                <w:sz w:val="22"/>
                <w:szCs w:val="22"/>
              </w:rPr>
            </w:pPr>
          </w:p>
        </w:tc>
      </w:tr>
      <w:tr w:rsidR="00CA3364" w:rsidRPr="00C1093E" w14:paraId="015D46A1" w14:textId="77777777" w:rsidTr="15EA67AC">
        <w:trPr>
          <w:trHeight w:val="340"/>
        </w:trPr>
        <w:tc>
          <w:tcPr>
            <w:tcW w:w="4077" w:type="dxa"/>
            <w:vMerge/>
          </w:tcPr>
          <w:p w14:paraId="08E3100B"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9EB3204" w14:textId="77777777" w:rsidR="00CA3364" w:rsidRPr="00C1093E" w:rsidRDefault="00CA3364" w:rsidP="01C118DB">
            <w:pPr>
              <w:jc w:val="both"/>
              <w:rPr>
                <w:rFonts w:eastAsia="Arial"/>
                <w:b/>
                <w:bCs/>
                <w:sz w:val="22"/>
                <w:szCs w:val="22"/>
              </w:rPr>
            </w:pPr>
            <w:r w:rsidRPr="01C118DB">
              <w:rPr>
                <w:rFonts w:eastAsia="Arial"/>
                <w:b/>
                <w:bCs/>
                <w:sz w:val="22"/>
                <w:szCs w:val="22"/>
              </w:rPr>
              <w:t>Ke kapitole 7.</w:t>
            </w:r>
          </w:p>
          <w:p w14:paraId="1EEA89E3" w14:textId="29DCE70D" w:rsidR="00CA3364" w:rsidRPr="00C1093E" w:rsidRDefault="00CA3364" w:rsidP="01C118DB">
            <w:pPr>
              <w:jc w:val="both"/>
              <w:rPr>
                <w:rFonts w:eastAsia="Arial"/>
                <w:sz w:val="22"/>
                <w:szCs w:val="22"/>
              </w:rPr>
            </w:pPr>
            <w:r w:rsidRPr="01C118DB">
              <w:rPr>
                <w:rFonts w:eastAsia="Arial"/>
                <w:sz w:val="22"/>
                <w:szCs w:val="22"/>
              </w:rPr>
              <w:t>Výčet, včetně označení a názvů příloh, nekoresponduje s výčtem a označením v obsahu dokumentu „Přílohy ke Koncepci Informačního systému výzkumu, experimentálního vývoje a inovací</w:t>
            </w:r>
            <w:r w:rsidR="51F7A8E9" w:rsidRPr="01C118DB">
              <w:rPr>
                <w:rFonts w:eastAsia="Arial"/>
                <w:sz w:val="22"/>
                <w:szCs w:val="22"/>
              </w:rPr>
              <w:t xml:space="preserve"> </w:t>
            </w:r>
            <w:r w:rsidRPr="01C118DB">
              <w:rPr>
                <w:rFonts w:eastAsia="Arial"/>
                <w:sz w:val="22"/>
                <w:szCs w:val="22"/>
              </w:rPr>
              <w:t>2021-2025“. Doporučujeme sladit.</w:t>
            </w:r>
          </w:p>
          <w:p w14:paraId="26B8996A" w14:textId="77777777" w:rsidR="00CA3364" w:rsidRPr="00C1093E" w:rsidRDefault="00CA3364" w:rsidP="01C118DB">
            <w:pPr>
              <w:jc w:val="both"/>
              <w:rPr>
                <w:rFonts w:eastAsia="Arial"/>
                <w:sz w:val="22"/>
                <w:szCs w:val="22"/>
              </w:rPr>
            </w:pPr>
          </w:p>
          <w:p w14:paraId="12E24A15"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0E40C18D"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654E015B"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7C96F6AB" w14:textId="77777777" w:rsidR="00CA3364" w:rsidRPr="00C1093E" w:rsidRDefault="00CA3364" w:rsidP="01C118DB">
            <w:pPr>
              <w:jc w:val="both"/>
              <w:rPr>
                <w:rFonts w:eastAsia="Arial"/>
                <w:sz w:val="22"/>
                <w:szCs w:val="22"/>
              </w:rPr>
            </w:pPr>
          </w:p>
          <w:p w14:paraId="4681EC91"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65C02AFD" w14:textId="77777777" w:rsidTr="15EA67AC">
        <w:trPr>
          <w:trHeight w:val="340"/>
        </w:trPr>
        <w:tc>
          <w:tcPr>
            <w:tcW w:w="4077" w:type="dxa"/>
            <w:vMerge/>
          </w:tcPr>
          <w:p w14:paraId="726B3AB1"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6B79EF3" w14:textId="77777777" w:rsidR="00CA3364" w:rsidRPr="00C1093E" w:rsidRDefault="00CA3364" w:rsidP="01C118DB">
            <w:pPr>
              <w:jc w:val="both"/>
              <w:rPr>
                <w:rFonts w:eastAsia="Arial"/>
                <w:b/>
                <w:bCs/>
                <w:sz w:val="22"/>
                <w:szCs w:val="22"/>
              </w:rPr>
            </w:pPr>
            <w:r w:rsidRPr="01C118DB">
              <w:rPr>
                <w:rFonts w:eastAsia="Arial"/>
                <w:b/>
                <w:bCs/>
                <w:sz w:val="22"/>
                <w:szCs w:val="22"/>
              </w:rPr>
              <w:t>K příloze 1, opatření č. 19</w:t>
            </w:r>
          </w:p>
          <w:p w14:paraId="1D599F08" w14:textId="77777777" w:rsidR="00CA3364" w:rsidRPr="00C1093E" w:rsidRDefault="00CA3364" w:rsidP="01C118DB">
            <w:pPr>
              <w:jc w:val="both"/>
              <w:rPr>
                <w:rFonts w:eastAsia="Arial"/>
                <w:sz w:val="22"/>
                <w:szCs w:val="22"/>
              </w:rPr>
            </w:pPr>
            <w:r w:rsidRPr="01C118DB">
              <w:rPr>
                <w:rFonts w:eastAsia="Arial"/>
                <w:sz w:val="22"/>
                <w:szCs w:val="22"/>
              </w:rPr>
              <w:t>Doporučujeme ve druhé větě změnit přivlastňovací zájmeno vztažné z „jejichž“ na „jejíž“, které gramaticky koresponduje s předešlou částí věty.</w:t>
            </w:r>
          </w:p>
          <w:p w14:paraId="1236A5B7" w14:textId="77777777" w:rsidR="00CA3364" w:rsidRPr="00C1093E" w:rsidRDefault="00CA3364" w:rsidP="01C118DB">
            <w:pPr>
              <w:jc w:val="both"/>
              <w:rPr>
                <w:rFonts w:eastAsia="Arial"/>
                <w:sz w:val="22"/>
                <w:szCs w:val="22"/>
              </w:rPr>
            </w:pPr>
          </w:p>
          <w:p w14:paraId="55800C9C"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2C70A02E"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7BDC093" w14:textId="77777777" w:rsidR="00CA3364" w:rsidRPr="00C1093E" w:rsidRDefault="00CA3364" w:rsidP="01C118DB">
            <w:pPr>
              <w:jc w:val="both"/>
              <w:rPr>
                <w:rFonts w:eastAsia="Arial"/>
                <w:b/>
                <w:bCs/>
                <w:sz w:val="22"/>
                <w:szCs w:val="22"/>
              </w:rPr>
            </w:pPr>
            <w:r w:rsidRPr="01C118DB">
              <w:rPr>
                <w:rFonts w:eastAsia="Arial"/>
                <w:b/>
                <w:bCs/>
                <w:sz w:val="22"/>
                <w:szCs w:val="22"/>
              </w:rPr>
              <w:lastRenderedPageBreak/>
              <w:t>AKCEPTOVÁNO</w:t>
            </w:r>
          </w:p>
          <w:p w14:paraId="4591CCA0" w14:textId="77777777" w:rsidR="00CA3364" w:rsidRPr="00C1093E" w:rsidRDefault="00CA3364" w:rsidP="01C118DB">
            <w:pPr>
              <w:jc w:val="both"/>
              <w:rPr>
                <w:rFonts w:eastAsia="Arial"/>
                <w:sz w:val="22"/>
                <w:szCs w:val="22"/>
              </w:rPr>
            </w:pPr>
          </w:p>
          <w:p w14:paraId="0563EE78"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752B0CB4" w14:textId="77777777" w:rsidTr="15EA67AC">
        <w:trPr>
          <w:trHeight w:val="340"/>
        </w:trPr>
        <w:tc>
          <w:tcPr>
            <w:tcW w:w="4077" w:type="dxa"/>
            <w:vMerge/>
          </w:tcPr>
          <w:p w14:paraId="183E0AFF"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F389F5F" w14:textId="77777777" w:rsidR="00CA3364" w:rsidRPr="00C1093E" w:rsidRDefault="00CA3364" w:rsidP="01C118DB">
            <w:pPr>
              <w:jc w:val="both"/>
              <w:rPr>
                <w:rFonts w:eastAsia="Arial"/>
                <w:b/>
                <w:bCs/>
                <w:sz w:val="22"/>
                <w:szCs w:val="22"/>
              </w:rPr>
            </w:pPr>
            <w:r w:rsidRPr="01C118DB">
              <w:rPr>
                <w:rFonts w:eastAsia="Arial"/>
                <w:b/>
                <w:bCs/>
                <w:sz w:val="22"/>
                <w:szCs w:val="22"/>
              </w:rPr>
              <w:t>K příloze 1, opatření č. 19 a 21</w:t>
            </w:r>
          </w:p>
          <w:p w14:paraId="5A46C4F8" w14:textId="32669635" w:rsidR="00CA3364" w:rsidRPr="00C1093E" w:rsidRDefault="00CA3364" w:rsidP="01C118DB">
            <w:pPr>
              <w:jc w:val="both"/>
              <w:rPr>
                <w:rFonts w:eastAsia="Arial"/>
                <w:sz w:val="22"/>
                <w:szCs w:val="22"/>
              </w:rPr>
            </w:pPr>
            <w:r w:rsidRPr="01C118DB">
              <w:rPr>
                <w:rFonts w:eastAsia="Arial"/>
                <w:sz w:val="22"/>
                <w:szCs w:val="22"/>
              </w:rPr>
              <w:t xml:space="preserve">Navrhujeme doplnit do obou opatření na konci větu: „Realizace tohoto opatření je součástí Koncepce IS </w:t>
            </w:r>
            <w:proofErr w:type="spellStart"/>
            <w:r w:rsidRPr="01C118DB">
              <w:rPr>
                <w:rFonts w:eastAsia="Arial"/>
                <w:sz w:val="22"/>
                <w:szCs w:val="22"/>
              </w:rPr>
              <w:t>VaVaI</w:t>
            </w:r>
            <w:proofErr w:type="spellEnd"/>
            <w:r w:rsidRPr="01C118DB">
              <w:rPr>
                <w:rFonts w:eastAsia="Arial"/>
                <w:sz w:val="22"/>
                <w:szCs w:val="22"/>
              </w:rPr>
              <w:t xml:space="preserve"> 202</w:t>
            </w:r>
            <w:r w:rsidR="2AD554A5" w:rsidRPr="01C118DB">
              <w:rPr>
                <w:rFonts w:eastAsia="Arial"/>
                <w:sz w:val="22"/>
                <w:szCs w:val="22"/>
              </w:rPr>
              <w:t>1-2</w:t>
            </w:r>
            <w:r w:rsidRPr="01C118DB">
              <w:rPr>
                <w:rFonts w:eastAsia="Arial"/>
                <w:sz w:val="22"/>
                <w:szCs w:val="22"/>
              </w:rPr>
              <w:t xml:space="preserve">025.“, jelikož dle druhého dokumentu („Koncepce Informačního systému výzkumu, experimentálního vývoje a inovací na období 2021-2025“) tomu tak je, a to konkrétně dle opatření 2.3 a 5.1 nebo 5.3, 5.4, 5.5 a 5.6. </w:t>
            </w:r>
          </w:p>
          <w:p w14:paraId="67FF468B" w14:textId="77777777" w:rsidR="00CA3364" w:rsidRPr="00C1093E" w:rsidRDefault="00CA3364" w:rsidP="01C118DB">
            <w:pPr>
              <w:jc w:val="both"/>
              <w:rPr>
                <w:rFonts w:eastAsia="Arial"/>
                <w:sz w:val="22"/>
                <w:szCs w:val="22"/>
              </w:rPr>
            </w:pPr>
          </w:p>
          <w:p w14:paraId="47422447" w14:textId="44E0E545" w:rsidR="00CA3364" w:rsidRDefault="00CA3364" w:rsidP="01C118DB">
            <w:pPr>
              <w:jc w:val="both"/>
              <w:rPr>
                <w:rFonts w:eastAsia="Arial"/>
                <w:b/>
                <w:bCs/>
                <w:sz w:val="22"/>
                <w:szCs w:val="22"/>
              </w:rPr>
            </w:pPr>
            <w:r w:rsidRPr="01C118DB">
              <w:rPr>
                <w:rFonts w:eastAsia="Arial"/>
                <w:b/>
                <w:bCs/>
                <w:sz w:val="22"/>
                <w:szCs w:val="22"/>
              </w:rPr>
              <w:t>Doporučující připomínka</w:t>
            </w:r>
          </w:p>
          <w:p w14:paraId="02C84F41" w14:textId="77777777" w:rsidR="007B3990" w:rsidRPr="00C1093E" w:rsidRDefault="007B3990" w:rsidP="01C118DB">
            <w:pPr>
              <w:jc w:val="both"/>
              <w:rPr>
                <w:rFonts w:eastAsia="Arial"/>
                <w:b/>
                <w:bCs/>
                <w:sz w:val="22"/>
                <w:szCs w:val="22"/>
              </w:rPr>
            </w:pPr>
          </w:p>
          <w:p w14:paraId="4F769334"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12FA22D0"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21162EC6" w14:textId="77777777" w:rsidR="00CA3364" w:rsidRPr="00C1093E" w:rsidRDefault="00CA3364" w:rsidP="01C118DB">
            <w:pPr>
              <w:jc w:val="both"/>
              <w:rPr>
                <w:rFonts w:eastAsia="Arial"/>
                <w:sz w:val="22"/>
                <w:szCs w:val="22"/>
              </w:rPr>
            </w:pPr>
          </w:p>
          <w:p w14:paraId="6B0D3805"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7BC94065" w14:textId="77777777" w:rsidTr="15EA67AC">
        <w:trPr>
          <w:trHeight w:val="340"/>
        </w:trPr>
        <w:tc>
          <w:tcPr>
            <w:tcW w:w="4077" w:type="dxa"/>
            <w:vMerge/>
          </w:tcPr>
          <w:p w14:paraId="0F933D05"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E98A463" w14:textId="77777777" w:rsidR="00CA3364" w:rsidRPr="00C1093E" w:rsidRDefault="00CA3364" w:rsidP="01C118DB">
            <w:pPr>
              <w:jc w:val="both"/>
              <w:rPr>
                <w:rFonts w:eastAsia="Arial"/>
                <w:b/>
                <w:bCs/>
                <w:sz w:val="22"/>
                <w:szCs w:val="22"/>
              </w:rPr>
            </w:pPr>
            <w:r w:rsidRPr="01C118DB">
              <w:rPr>
                <w:rFonts w:eastAsia="Arial"/>
                <w:b/>
                <w:bCs/>
                <w:sz w:val="22"/>
                <w:szCs w:val="22"/>
              </w:rPr>
              <w:t>K příloze 2, tabulka A., P17</w:t>
            </w:r>
          </w:p>
          <w:p w14:paraId="60E72CF3" w14:textId="77777777" w:rsidR="00CA3364" w:rsidRPr="00C1093E" w:rsidRDefault="00CA3364" w:rsidP="01C118DB">
            <w:pPr>
              <w:jc w:val="both"/>
              <w:rPr>
                <w:rFonts w:eastAsia="Arial"/>
                <w:sz w:val="22"/>
                <w:szCs w:val="22"/>
              </w:rPr>
            </w:pPr>
            <w:r w:rsidRPr="01C118DB">
              <w:rPr>
                <w:rFonts w:eastAsia="Arial"/>
                <w:sz w:val="22"/>
                <w:szCs w:val="22"/>
              </w:rPr>
              <w:t xml:space="preserve">Název sloupce (Principy Informační koncepce ČR) postrádá svou anglickou verzi, jak je uvedena u ostatních principů. Navrhujeme doplnit. </w:t>
            </w:r>
          </w:p>
          <w:p w14:paraId="1FB44EF4" w14:textId="77777777" w:rsidR="00CA3364" w:rsidRPr="00C1093E" w:rsidRDefault="00CA3364" w:rsidP="01C118DB">
            <w:pPr>
              <w:jc w:val="both"/>
              <w:rPr>
                <w:rFonts w:eastAsia="Arial"/>
                <w:sz w:val="22"/>
                <w:szCs w:val="22"/>
              </w:rPr>
            </w:pPr>
          </w:p>
          <w:p w14:paraId="6345B6F6"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0488F0C9"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1489F456"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0B6F4C41" w14:textId="77777777" w:rsidR="00CA3364" w:rsidRPr="00C1093E" w:rsidRDefault="00CA3364" w:rsidP="01C118DB">
            <w:pPr>
              <w:jc w:val="both"/>
              <w:rPr>
                <w:rFonts w:eastAsia="Arial"/>
                <w:sz w:val="22"/>
                <w:szCs w:val="22"/>
              </w:rPr>
            </w:pPr>
          </w:p>
          <w:p w14:paraId="47CD1841"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p w14:paraId="222849C3" w14:textId="77777777" w:rsidR="004079E2" w:rsidRPr="00C1093E" w:rsidRDefault="004079E2" w:rsidP="01C118DB">
            <w:pPr>
              <w:jc w:val="both"/>
              <w:rPr>
                <w:rFonts w:eastAsia="Arial"/>
                <w:sz w:val="22"/>
                <w:szCs w:val="22"/>
              </w:rPr>
            </w:pPr>
          </w:p>
          <w:p w14:paraId="7EA270A3" w14:textId="77777777" w:rsidR="004079E2" w:rsidRPr="00C1093E" w:rsidRDefault="004079E2" w:rsidP="01C118DB">
            <w:pPr>
              <w:jc w:val="both"/>
              <w:rPr>
                <w:rFonts w:eastAsia="Arial"/>
                <w:sz w:val="22"/>
                <w:szCs w:val="22"/>
              </w:rPr>
            </w:pPr>
          </w:p>
          <w:p w14:paraId="38C82343" w14:textId="77777777" w:rsidR="004079E2" w:rsidRPr="00C1093E" w:rsidRDefault="004079E2" w:rsidP="01C118DB">
            <w:pPr>
              <w:jc w:val="both"/>
              <w:rPr>
                <w:rFonts w:eastAsia="Arial"/>
                <w:sz w:val="22"/>
                <w:szCs w:val="22"/>
              </w:rPr>
            </w:pPr>
          </w:p>
          <w:p w14:paraId="70FD9987" w14:textId="77777777" w:rsidR="004079E2" w:rsidRPr="00C1093E" w:rsidRDefault="004079E2" w:rsidP="01C118DB">
            <w:pPr>
              <w:jc w:val="both"/>
              <w:rPr>
                <w:rFonts w:eastAsia="Arial"/>
                <w:sz w:val="22"/>
                <w:szCs w:val="22"/>
              </w:rPr>
            </w:pPr>
          </w:p>
          <w:p w14:paraId="4BF7C83A" w14:textId="77777777" w:rsidR="004079E2" w:rsidRPr="00C1093E" w:rsidRDefault="004079E2" w:rsidP="01C118DB">
            <w:pPr>
              <w:jc w:val="both"/>
              <w:rPr>
                <w:rFonts w:eastAsia="Arial"/>
                <w:sz w:val="22"/>
                <w:szCs w:val="22"/>
              </w:rPr>
            </w:pPr>
          </w:p>
        </w:tc>
      </w:tr>
      <w:tr w:rsidR="00CA3364" w:rsidRPr="00C1093E" w14:paraId="60FECEEB" w14:textId="77777777" w:rsidTr="15EA67AC">
        <w:trPr>
          <w:trHeight w:val="340"/>
        </w:trPr>
        <w:tc>
          <w:tcPr>
            <w:tcW w:w="4077" w:type="dxa"/>
            <w:vMerge/>
          </w:tcPr>
          <w:p w14:paraId="72B84F09"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3BCFF49" w14:textId="77777777" w:rsidR="00CA3364" w:rsidRPr="00C1093E" w:rsidRDefault="00CA3364" w:rsidP="01C118DB">
            <w:pPr>
              <w:jc w:val="both"/>
              <w:rPr>
                <w:rFonts w:eastAsia="Arial"/>
                <w:b/>
                <w:bCs/>
                <w:sz w:val="22"/>
                <w:szCs w:val="22"/>
              </w:rPr>
            </w:pPr>
            <w:r w:rsidRPr="01C118DB">
              <w:rPr>
                <w:rFonts w:eastAsia="Arial"/>
                <w:b/>
                <w:bCs/>
                <w:sz w:val="22"/>
                <w:szCs w:val="22"/>
              </w:rPr>
              <w:t>K příloze 2, tabulka A., část 2. Veřejné rozhraní</w:t>
            </w:r>
          </w:p>
          <w:p w14:paraId="249A6678" w14:textId="77777777" w:rsidR="00CA3364" w:rsidRPr="00C1093E" w:rsidRDefault="00CA3364" w:rsidP="01C118DB">
            <w:pPr>
              <w:jc w:val="both"/>
              <w:rPr>
                <w:rFonts w:eastAsia="Arial"/>
                <w:sz w:val="22"/>
                <w:szCs w:val="22"/>
              </w:rPr>
            </w:pPr>
            <w:r w:rsidRPr="01C118DB">
              <w:rPr>
                <w:rFonts w:eastAsia="Arial"/>
                <w:sz w:val="22"/>
                <w:szCs w:val="22"/>
              </w:rPr>
              <w:t xml:space="preserve">V bodě 2.2 chybí mezera mezi slovy „včetně “ a „pořízení“. </w:t>
            </w:r>
          </w:p>
          <w:p w14:paraId="5259BFFE" w14:textId="77777777" w:rsidR="00CA3364" w:rsidRPr="00C1093E" w:rsidRDefault="00CA3364" w:rsidP="01C118DB">
            <w:pPr>
              <w:jc w:val="both"/>
              <w:rPr>
                <w:rFonts w:eastAsia="Arial"/>
                <w:sz w:val="22"/>
                <w:szCs w:val="22"/>
              </w:rPr>
            </w:pPr>
          </w:p>
          <w:p w14:paraId="5827482B"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76086BBD"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C1A34DC"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546AB7DC" w14:textId="77777777" w:rsidR="00CA3364" w:rsidRPr="00C1093E" w:rsidRDefault="00CA3364" w:rsidP="01C118DB">
            <w:pPr>
              <w:jc w:val="both"/>
              <w:rPr>
                <w:rFonts w:eastAsia="Arial"/>
                <w:sz w:val="22"/>
                <w:szCs w:val="22"/>
              </w:rPr>
            </w:pPr>
          </w:p>
          <w:p w14:paraId="1D1C47E5"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06CC4EEA" w14:textId="77777777" w:rsidTr="15EA67AC">
        <w:trPr>
          <w:trHeight w:val="340"/>
        </w:trPr>
        <w:tc>
          <w:tcPr>
            <w:tcW w:w="4077" w:type="dxa"/>
            <w:vMerge/>
          </w:tcPr>
          <w:p w14:paraId="2A54E616"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60BB63B"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K příloze 4, k </w:t>
            </w:r>
            <w:proofErr w:type="gramStart"/>
            <w:r w:rsidRPr="01C118DB">
              <w:rPr>
                <w:rFonts w:eastAsia="Arial"/>
                <w:b/>
                <w:bCs/>
                <w:sz w:val="22"/>
                <w:szCs w:val="22"/>
              </w:rPr>
              <w:t>1.1.B, 1.2</w:t>
            </w:r>
            <w:proofErr w:type="gramEnd"/>
            <w:r w:rsidRPr="01C118DB">
              <w:rPr>
                <w:rFonts w:eastAsia="Arial"/>
                <w:b/>
                <w:bCs/>
                <w:sz w:val="22"/>
                <w:szCs w:val="22"/>
              </w:rPr>
              <w:t>.B, 1.5 a 3.3</w:t>
            </w:r>
          </w:p>
          <w:p w14:paraId="5A5ABFE9" w14:textId="77777777" w:rsidR="00CA3364" w:rsidRPr="00C1093E" w:rsidRDefault="00CA3364" w:rsidP="01C118DB">
            <w:pPr>
              <w:jc w:val="both"/>
              <w:rPr>
                <w:rFonts w:eastAsia="Arial"/>
                <w:sz w:val="22"/>
                <w:szCs w:val="22"/>
              </w:rPr>
            </w:pPr>
            <w:r w:rsidRPr="01C118DB">
              <w:rPr>
                <w:rFonts w:eastAsia="Arial"/>
                <w:sz w:val="22"/>
                <w:szCs w:val="22"/>
              </w:rPr>
              <w:t xml:space="preserve">V sloupci Význam indikátoru, v textu Cílová hodnota, kde je uvedeno „není </w:t>
            </w:r>
            <w:proofErr w:type="spellStart"/>
            <w:r w:rsidRPr="01C118DB">
              <w:rPr>
                <w:rFonts w:eastAsia="Arial"/>
                <w:sz w:val="22"/>
                <w:szCs w:val="22"/>
              </w:rPr>
              <w:t>kvantitavně</w:t>
            </w:r>
            <w:proofErr w:type="spellEnd"/>
            <w:r w:rsidRPr="01C118DB">
              <w:rPr>
                <w:rFonts w:eastAsia="Arial"/>
                <w:sz w:val="22"/>
                <w:szCs w:val="22"/>
              </w:rPr>
              <w:t xml:space="preserve"> určena“ zřejmě došlo k překlepu, proto navrhujeme upravit na „kvantitativně“. </w:t>
            </w:r>
          </w:p>
          <w:p w14:paraId="66813C9C" w14:textId="77777777" w:rsidR="00CA3364" w:rsidRPr="00C1093E" w:rsidRDefault="00CA3364" w:rsidP="01C118DB">
            <w:pPr>
              <w:jc w:val="both"/>
              <w:rPr>
                <w:rFonts w:eastAsia="Arial"/>
                <w:sz w:val="22"/>
                <w:szCs w:val="22"/>
              </w:rPr>
            </w:pPr>
          </w:p>
          <w:p w14:paraId="06FF2D41"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0677BE67"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AD03A34"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6155ACFD" w14:textId="77777777" w:rsidR="00CA3364" w:rsidRPr="00C1093E" w:rsidRDefault="00CA3364" w:rsidP="01C118DB">
            <w:pPr>
              <w:jc w:val="both"/>
              <w:rPr>
                <w:rFonts w:eastAsia="Arial"/>
                <w:sz w:val="22"/>
                <w:szCs w:val="22"/>
              </w:rPr>
            </w:pPr>
          </w:p>
          <w:p w14:paraId="2EDA466B"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73991F8A" w14:textId="77777777" w:rsidTr="15EA67AC">
        <w:trPr>
          <w:trHeight w:val="340"/>
        </w:trPr>
        <w:tc>
          <w:tcPr>
            <w:tcW w:w="4077" w:type="dxa"/>
            <w:vMerge/>
          </w:tcPr>
          <w:p w14:paraId="66FC2AE4"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3065C65"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K příloze 4, k </w:t>
            </w:r>
            <w:proofErr w:type="gramStart"/>
            <w:r w:rsidRPr="01C118DB">
              <w:rPr>
                <w:rFonts w:eastAsia="Arial"/>
                <w:b/>
                <w:bCs/>
                <w:sz w:val="22"/>
                <w:szCs w:val="22"/>
              </w:rPr>
              <w:t>2.3.C</w:t>
            </w:r>
            <w:proofErr w:type="gramEnd"/>
          </w:p>
          <w:p w14:paraId="56137A4A" w14:textId="77777777" w:rsidR="00CA3364" w:rsidRPr="00C1093E" w:rsidRDefault="00CA3364" w:rsidP="01C118DB">
            <w:pPr>
              <w:jc w:val="both"/>
              <w:rPr>
                <w:rFonts w:eastAsia="Arial"/>
                <w:sz w:val="22"/>
                <w:szCs w:val="22"/>
              </w:rPr>
            </w:pPr>
            <w:r w:rsidRPr="01C118DB">
              <w:rPr>
                <w:rFonts w:eastAsia="Arial"/>
                <w:sz w:val="22"/>
                <w:szCs w:val="22"/>
              </w:rPr>
              <w:t>V sloupci Význam indikátoru, v části věty za první čárkou chybí sloveso. Zřejmě měl předkladatel na mysli: „…, a tím dochází k vyšší …“.</w:t>
            </w:r>
          </w:p>
          <w:p w14:paraId="44473C6E" w14:textId="77777777" w:rsidR="00CA3364" w:rsidRPr="00C1093E" w:rsidRDefault="00CA3364" w:rsidP="01C118DB">
            <w:pPr>
              <w:jc w:val="both"/>
              <w:rPr>
                <w:rFonts w:eastAsia="Arial"/>
                <w:sz w:val="22"/>
                <w:szCs w:val="22"/>
              </w:rPr>
            </w:pPr>
          </w:p>
          <w:p w14:paraId="7BE60FBD"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43F6C650"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6D22C041" w14:textId="77777777" w:rsidR="00CA3364" w:rsidRPr="00C1093E" w:rsidRDefault="00CA3364" w:rsidP="01C118DB">
            <w:pPr>
              <w:jc w:val="both"/>
              <w:rPr>
                <w:rFonts w:eastAsia="Arial"/>
                <w:b/>
                <w:bCs/>
                <w:sz w:val="22"/>
                <w:szCs w:val="22"/>
              </w:rPr>
            </w:pPr>
            <w:r w:rsidRPr="01C118DB">
              <w:rPr>
                <w:rFonts w:eastAsia="Arial"/>
                <w:b/>
                <w:bCs/>
                <w:sz w:val="22"/>
                <w:szCs w:val="22"/>
              </w:rPr>
              <w:lastRenderedPageBreak/>
              <w:t>AKCEPTOVÁNO</w:t>
            </w:r>
          </w:p>
          <w:p w14:paraId="69366B9B" w14:textId="77777777" w:rsidR="00CA3364" w:rsidRPr="00C1093E" w:rsidRDefault="00CA3364" w:rsidP="01C118DB">
            <w:pPr>
              <w:jc w:val="both"/>
              <w:rPr>
                <w:rFonts w:eastAsia="Arial"/>
                <w:sz w:val="22"/>
                <w:szCs w:val="22"/>
              </w:rPr>
            </w:pPr>
          </w:p>
          <w:p w14:paraId="67CB0C06"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2017152E" w14:textId="77777777" w:rsidTr="15EA67AC">
        <w:trPr>
          <w:trHeight w:val="340"/>
        </w:trPr>
        <w:tc>
          <w:tcPr>
            <w:tcW w:w="4077" w:type="dxa"/>
            <w:vMerge/>
          </w:tcPr>
          <w:p w14:paraId="545BD769"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263AEBC" w14:textId="77777777" w:rsidR="00CA3364" w:rsidRPr="00C1093E" w:rsidRDefault="00CA3364" w:rsidP="01C118DB">
            <w:pPr>
              <w:jc w:val="both"/>
              <w:rPr>
                <w:rFonts w:eastAsia="Arial"/>
                <w:b/>
                <w:bCs/>
                <w:sz w:val="22"/>
                <w:szCs w:val="22"/>
              </w:rPr>
            </w:pPr>
            <w:r w:rsidRPr="01C118DB">
              <w:rPr>
                <w:rFonts w:eastAsia="Arial"/>
                <w:b/>
                <w:bCs/>
                <w:sz w:val="22"/>
                <w:szCs w:val="22"/>
              </w:rPr>
              <w:t>K příloze 4, k 3.1 až 3.6</w:t>
            </w:r>
          </w:p>
          <w:p w14:paraId="2533491A" w14:textId="77777777" w:rsidR="00CA3364" w:rsidRPr="00C1093E" w:rsidRDefault="00CA3364" w:rsidP="01C118DB">
            <w:pPr>
              <w:jc w:val="both"/>
              <w:rPr>
                <w:rFonts w:eastAsia="Arial"/>
                <w:sz w:val="22"/>
                <w:szCs w:val="22"/>
              </w:rPr>
            </w:pPr>
            <w:r w:rsidRPr="01C118DB">
              <w:rPr>
                <w:rFonts w:eastAsia="Arial"/>
                <w:sz w:val="22"/>
                <w:szCs w:val="22"/>
              </w:rPr>
              <w:t xml:space="preserve">V buňce vlevo od těchto bodů došlo k překlepu a navrhujeme ji upravit na „… UŽIVATELSKÁ PODPORA“. </w:t>
            </w:r>
          </w:p>
          <w:p w14:paraId="3B882604" w14:textId="77777777" w:rsidR="00CA3364" w:rsidRPr="00C1093E" w:rsidRDefault="00CA3364" w:rsidP="01C118DB">
            <w:pPr>
              <w:jc w:val="both"/>
              <w:rPr>
                <w:rFonts w:eastAsia="Arial"/>
                <w:sz w:val="22"/>
                <w:szCs w:val="22"/>
              </w:rPr>
            </w:pPr>
          </w:p>
          <w:p w14:paraId="71272A70"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0693F35E"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4EC072E"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1DDC6C18" w14:textId="77777777" w:rsidR="00CA3364" w:rsidRPr="00C1093E" w:rsidRDefault="00CA3364" w:rsidP="01C118DB">
            <w:pPr>
              <w:jc w:val="both"/>
              <w:rPr>
                <w:rFonts w:eastAsia="Arial"/>
                <w:sz w:val="22"/>
                <w:szCs w:val="22"/>
              </w:rPr>
            </w:pPr>
          </w:p>
          <w:p w14:paraId="2C2B9C47"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4BE2BF6B" w14:textId="77777777" w:rsidTr="15EA67AC">
        <w:trPr>
          <w:trHeight w:val="340"/>
        </w:trPr>
        <w:tc>
          <w:tcPr>
            <w:tcW w:w="4077" w:type="dxa"/>
            <w:vMerge/>
          </w:tcPr>
          <w:p w14:paraId="309440D5"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287EAEB" w14:textId="77777777" w:rsidR="00CA3364" w:rsidRPr="00C1093E" w:rsidRDefault="00CA3364" w:rsidP="01C118DB">
            <w:pPr>
              <w:jc w:val="both"/>
              <w:rPr>
                <w:rFonts w:eastAsia="Arial"/>
                <w:b/>
                <w:bCs/>
                <w:sz w:val="22"/>
                <w:szCs w:val="22"/>
              </w:rPr>
            </w:pPr>
            <w:r w:rsidRPr="01C118DB">
              <w:rPr>
                <w:rFonts w:eastAsia="Arial"/>
                <w:b/>
                <w:bCs/>
                <w:sz w:val="22"/>
                <w:szCs w:val="22"/>
              </w:rPr>
              <w:t>K příloze 4, k 3.5</w:t>
            </w:r>
          </w:p>
          <w:p w14:paraId="734C1468" w14:textId="77777777" w:rsidR="00CA3364" w:rsidRPr="00C1093E" w:rsidRDefault="00CA3364" w:rsidP="01C118DB">
            <w:pPr>
              <w:jc w:val="both"/>
              <w:rPr>
                <w:rFonts w:eastAsia="Arial"/>
                <w:sz w:val="22"/>
                <w:szCs w:val="22"/>
              </w:rPr>
            </w:pPr>
            <w:r w:rsidRPr="01C118DB">
              <w:rPr>
                <w:rFonts w:eastAsia="Arial"/>
                <w:sz w:val="22"/>
                <w:szCs w:val="22"/>
              </w:rPr>
              <w:t xml:space="preserve">V sloupci Termín plnění došlo k „useknutí“ textu, a není tak jasné, co je v buňce napsáno, navrhujeme upravit. </w:t>
            </w:r>
          </w:p>
          <w:p w14:paraId="48B7CE38" w14:textId="77777777" w:rsidR="00CA3364" w:rsidRPr="00C1093E" w:rsidRDefault="00CA3364" w:rsidP="01C118DB">
            <w:pPr>
              <w:jc w:val="both"/>
              <w:rPr>
                <w:rFonts w:eastAsia="Arial"/>
                <w:sz w:val="22"/>
                <w:szCs w:val="22"/>
              </w:rPr>
            </w:pPr>
          </w:p>
          <w:p w14:paraId="4E6F1EAC"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17F88EA5"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35850178"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4A9634E8" w14:textId="77777777" w:rsidR="00CA3364" w:rsidRPr="00C1093E" w:rsidRDefault="00CA3364" w:rsidP="01C118DB">
            <w:pPr>
              <w:jc w:val="both"/>
              <w:rPr>
                <w:rFonts w:eastAsia="Arial"/>
                <w:sz w:val="22"/>
                <w:szCs w:val="22"/>
              </w:rPr>
            </w:pPr>
          </w:p>
          <w:p w14:paraId="7F7879BA"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612CB081" w14:textId="77777777" w:rsidTr="15EA67AC">
        <w:trPr>
          <w:trHeight w:val="340"/>
        </w:trPr>
        <w:tc>
          <w:tcPr>
            <w:tcW w:w="4077" w:type="dxa"/>
            <w:vMerge/>
          </w:tcPr>
          <w:p w14:paraId="54D6469C"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B5FA73D" w14:textId="77777777" w:rsidR="00CA3364" w:rsidRPr="00C1093E" w:rsidRDefault="00CA3364" w:rsidP="01C118DB">
            <w:pPr>
              <w:jc w:val="both"/>
              <w:rPr>
                <w:rFonts w:eastAsia="Arial"/>
                <w:b/>
                <w:bCs/>
                <w:sz w:val="22"/>
                <w:szCs w:val="22"/>
              </w:rPr>
            </w:pPr>
            <w:r w:rsidRPr="01C118DB">
              <w:rPr>
                <w:rFonts w:eastAsia="Arial"/>
                <w:b/>
                <w:bCs/>
                <w:sz w:val="22"/>
                <w:szCs w:val="22"/>
              </w:rPr>
              <w:t>K příloze 4, k 5.1</w:t>
            </w:r>
          </w:p>
          <w:p w14:paraId="5F9F9D75" w14:textId="77777777" w:rsidR="00CA3364" w:rsidRPr="00C1093E" w:rsidRDefault="00CA3364" w:rsidP="01C118DB">
            <w:pPr>
              <w:jc w:val="both"/>
              <w:rPr>
                <w:rFonts w:eastAsia="Arial"/>
                <w:sz w:val="22"/>
                <w:szCs w:val="22"/>
              </w:rPr>
            </w:pPr>
            <w:r w:rsidRPr="01C118DB">
              <w:rPr>
                <w:rFonts w:eastAsia="Arial"/>
                <w:sz w:val="22"/>
                <w:szCs w:val="22"/>
              </w:rPr>
              <w:t>V sloupci Význam indikátoru, navrhujeme první větu upravit následovně: „Význam … k základním registrům …“.</w:t>
            </w:r>
          </w:p>
          <w:p w14:paraId="09688A97" w14:textId="77777777" w:rsidR="00CA3364" w:rsidRPr="00C1093E" w:rsidRDefault="00CA3364" w:rsidP="01C118DB">
            <w:pPr>
              <w:jc w:val="both"/>
              <w:rPr>
                <w:rFonts w:eastAsia="Arial"/>
                <w:sz w:val="22"/>
                <w:szCs w:val="22"/>
              </w:rPr>
            </w:pPr>
          </w:p>
          <w:p w14:paraId="0A998AB7"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3F6B4960" w14:textId="77777777" w:rsidR="00CA3364" w:rsidRPr="00C1093E" w:rsidRDefault="00CA3364" w:rsidP="01C118DB">
            <w:pPr>
              <w:jc w:val="both"/>
              <w:rPr>
                <w:rFonts w:eastAsia="Arial"/>
                <w:sz w:val="22"/>
                <w:szCs w:val="22"/>
              </w:rPr>
            </w:pPr>
          </w:p>
          <w:p w14:paraId="11EAB8E0"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74C32A69"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7E3EF175" w14:textId="77777777" w:rsidR="00CA3364" w:rsidRPr="00C1093E" w:rsidRDefault="00CA3364" w:rsidP="01C118DB">
            <w:pPr>
              <w:jc w:val="both"/>
              <w:rPr>
                <w:rFonts w:eastAsia="Arial"/>
                <w:sz w:val="22"/>
                <w:szCs w:val="22"/>
              </w:rPr>
            </w:pPr>
          </w:p>
          <w:p w14:paraId="4FC20452"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010ABD11" w14:textId="77777777" w:rsidTr="15EA67AC">
        <w:trPr>
          <w:trHeight w:val="340"/>
        </w:trPr>
        <w:tc>
          <w:tcPr>
            <w:tcW w:w="4077" w:type="dxa"/>
            <w:vMerge/>
          </w:tcPr>
          <w:p w14:paraId="0A7C223A"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739CAFC" w14:textId="77777777" w:rsidR="00CA3364" w:rsidRPr="00C1093E" w:rsidRDefault="00CA3364" w:rsidP="01C118DB">
            <w:pPr>
              <w:jc w:val="both"/>
              <w:rPr>
                <w:rFonts w:eastAsia="Arial"/>
                <w:b/>
                <w:bCs/>
                <w:sz w:val="22"/>
                <w:szCs w:val="22"/>
              </w:rPr>
            </w:pPr>
            <w:r w:rsidRPr="01C118DB">
              <w:rPr>
                <w:rFonts w:eastAsia="Arial"/>
                <w:b/>
                <w:bCs/>
                <w:sz w:val="22"/>
                <w:szCs w:val="22"/>
              </w:rPr>
              <w:t>K příloze 4, k 5.8</w:t>
            </w:r>
          </w:p>
          <w:p w14:paraId="5F2CFD10" w14:textId="77777777" w:rsidR="00CA3364" w:rsidRPr="00C1093E" w:rsidRDefault="00CA3364" w:rsidP="01C118DB">
            <w:pPr>
              <w:jc w:val="both"/>
              <w:rPr>
                <w:rFonts w:eastAsia="Arial"/>
                <w:sz w:val="22"/>
                <w:szCs w:val="22"/>
              </w:rPr>
            </w:pPr>
            <w:r w:rsidRPr="01C118DB">
              <w:rPr>
                <w:rFonts w:eastAsia="Arial"/>
                <w:sz w:val="22"/>
                <w:szCs w:val="22"/>
              </w:rPr>
              <w:t>V sloupci Význam indikátoru, v části věty za první čárkou chybí sloveso. Zřejmě měl předkladatel na mysli: „…, a tím dochází ke snížení …“.</w:t>
            </w:r>
          </w:p>
          <w:p w14:paraId="5BF52EA5" w14:textId="77777777" w:rsidR="00CA3364" w:rsidRPr="00C1093E" w:rsidRDefault="00CA3364" w:rsidP="01C118DB">
            <w:pPr>
              <w:jc w:val="both"/>
              <w:rPr>
                <w:rFonts w:eastAsia="Arial"/>
                <w:sz w:val="22"/>
                <w:szCs w:val="22"/>
              </w:rPr>
            </w:pPr>
          </w:p>
          <w:p w14:paraId="680B55FE"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15EEDA40"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7378F16" w14:textId="77777777" w:rsidR="00CA3364" w:rsidRPr="00C1093E" w:rsidRDefault="00CA3364" w:rsidP="01C118DB">
            <w:pPr>
              <w:jc w:val="both"/>
              <w:rPr>
                <w:rFonts w:eastAsia="Arial"/>
                <w:b/>
                <w:bCs/>
                <w:sz w:val="22"/>
                <w:szCs w:val="22"/>
              </w:rPr>
            </w:pPr>
            <w:r w:rsidRPr="01C118DB">
              <w:rPr>
                <w:rFonts w:eastAsia="Arial"/>
                <w:b/>
                <w:bCs/>
                <w:sz w:val="22"/>
                <w:szCs w:val="22"/>
              </w:rPr>
              <w:t>AKCEPTOVÁNO</w:t>
            </w:r>
          </w:p>
          <w:p w14:paraId="7978FD8E" w14:textId="77777777" w:rsidR="00CA3364" w:rsidRPr="00C1093E" w:rsidRDefault="00CA3364" w:rsidP="01C118DB">
            <w:pPr>
              <w:jc w:val="both"/>
              <w:rPr>
                <w:rFonts w:eastAsia="Arial"/>
                <w:sz w:val="22"/>
                <w:szCs w:val="22"/>
              </w:rPr>
            </w:pPr>
          </w:p>
          <w:p w14:paraId="31A42420" w14:textId="77777777" w:rsidR="00CA3364" w:rsidRPr="00C1093E" w:rsidRDefault="00CA3364" w:rsidP="01C118DB">
            <w:pPr>
              <w:jc w:val="both"/>
              <w:rPr>
                <w:rFonts w:eastAsia="Arial"/>
                <w:sz w:val="22"/>
                <w:szCs w:val="22"/>
              </w:rPr>
            </w:pPr>
            <w:r w:rsidRPr="01C118DB">
              <w:rPr>
                <w:rFonts w:eastAsia="Arial"/>
                <w:sz w:val="22"/>
                <w:szCs w:val="22"/>
              </w:rPr>
              <w:t>Materiál dle požadavku upraven.</w:t>
            </w:r>
          </w:p>
        </w:tc>
      </w:tr>
      <w:tr w:rsidR="00CA3364" w:rsidRPr="00C1093E" w14:paraId="2CC585D6" w14:textId="77777777" w:rsidTr="15EA67AC">
        <w:trPr>
          <w:trHeight w:val="340"/>
        </w:trPr>
        <w:tc>
          <w:tcPr>
            <w:tcW w:w="4077" w:type="dxa"/>
            <w:vMerge w:val="restart"/>
            <w:tcBorders>
              <w:top w:val="single" w:sz="4" w:space="0" w:color="auto"/>
              <w:left w:val="single" w:sz="4" w:space="0" w:color="auto"/>
              <w:right w:val="single" w:sz="4" w:space="0" w:color="auto"/>
            </w:tcBorders>
            <w:shd w:val="clear" w:color="auto" w:fill="auto"/>
          </w:tcPr>
          <w:p w14:paraId="1403D5B3" w14:textId="77777777" w:rsidR="00CA3364" w:rsidRPr="00C1093E" w:rsidRDefault="00CA3364" w:rsidP="01C118DB">
            <w:pPr>
              <w:rPr>
                <w:rFonts w:eastAsia="Arial"/>
                <w:b/>
                <w:bCs/>
                <w:sz w:val="22"/>
                <w:szCs w:val="22"/>
              </w:rPr>
            </w:pPr>
            <w:r w:rsidRPr="01C118DB">
              <w:rPr>
                <w:rFonts w:eastAsia="Arial"/>
                <w:b/>
                <w:bCs/>
                <w:sz w:val="22"/>
                <w:szCs w:val="22"/>
              </w:rPr>
              <w:t>Technologická agentura ČR</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229E10F" w14:textId="77777777" w:rsidR="00CA3364" w:rsidRPr="00C1093E" w:rsidRDefault="00CA3364" w:rsidP="01C118DB">
            <w:pPr>
              <w:jc w:val="both"/>
              <w:rPr>
                <w:rFonts w:eastAsia="Arial"/>
                <w:b/>
                <w:bCs/>
                <w:sz w:val="22"/>
                <w:szCs w:val="22"/>
              </w:rPr>
            </w:pPr>
            <w:r w:rsidRPr="01C118DB">
              <w:rPr>
                <w:rFonts w:eastAsia="Arial"/>
                <w:b/>
                <w:bCs/>
                <w:sz w:val="22"/>
                <w:szCs w:val="22"/>
              </w:rPr>
              <w:t>Úvod:</w:t>
            </w:r>
          </w:p>
          <w:p w14:paraId="4BABE829" w14:textId="77777777" w:rsidR="00CA3364" w:rsidRPr="00C1093E" w:rsidRDefault="00CA3364" w:rsidP="01C118DB">
            <w:pPr>
              <w:jc w:val="both"/>
              <w:rPr>
                <w:rFonts w:eastAsia="Arial"/>
                <w:sz w:val="22"/>
                <w:szCs w:val="22"/>
              </w:rPr>
            </w:pPr>
            <w:r w:rsidRPr="01C118DB">
              <w:rPr>
                <w:rFonts w:eastAsia="Arial"/>
                <w:sz w:val="22"/>
                <w:szCs w:val="22"/>
              </w:rPr>
              <w:t xml:space="preserve">Technologická agentura vítá kvalitní zpracování Koncepce Informačního systému výzkumu, experimentálního vývoje a inovací na období 2021-2025. Zejména oceňujeme Opatření 1.1 Analyzovat a optimalizovat datový model a datové struktury a Opatření 3.2 Zjednodušit a zefektivnit proces předávání údajů do IS </w:t>
            </w:r>
            <w:proofErr w:type="spellStart"/>
            <w:r w:rsidRPr="01C118DB">
              <w:rPr>
                <w:rFonts w:eastAsia="Arial"/>
                <w:sz w:val="22"/>
                <w:szCs w:val="22"/>
              </w:rPr>
              <w:t>VaVaI</w:t>
            </w:r>
            <w:proofErr w:type="spellEnd"/>
            <w:r w:rsidRPr="01C118DB">
              <w:rPr>
                <w:rFonts w:eastAsia="Arial"/>
                <w:sz w:val="22"/>
                <w:szCs w:val="22"/>
              </w:rPr>
              <w:t xml:space="preserve"> a zavést online řešení </w:t>
            </w:r>
            <w:r w:rsidRPr="01C118DB">
              <w:rPr>
                <w:rFonts w:eastAsia="Arial"/>
                <w:sz w:val="22"/>
                <w:szCs w:val="22"/>
              </w:rPr>
              <w:lastRenderedPageBreak/>
              <w:t xml:space="preserve">sdílení a přenášení dat bez dalších mezistupňů (zrušení dávkového sběru), které budou mít zásadní vliv na budoucí fungování IS </w:t>
            </w:r>
            <w:proofErr w:type="spellStart"/>
            <w:r w:rsidRPr="01C118DB">
              <w:rPr>
                <w:rFonts w:eastAsia="Arial"/>
                <w:sz w:val="22"/>
                <w:szCs w:val="22"/>
              </w:rPr>
              <w:t>VaVaI</w:t>
            </w:r>
            <w:proofErr w:type="spellEnd"/>
            <w:r w:rsidRPr="01C118DB">
              <w:rPr>
                <w:rFonts w:eastAsia="Arial"/>
                <w:sz w:val="22"/>
                <w:szCs w:val="22"/>
              </w:rPr>
              <w:t>.</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1CF637C0" w14:textId="77777777" w:rsidR="00CA3364" w:rsidRPr="00C1093E" w:rsidRDefault="00CA3364" w:rsidP="01C118DB">
            <w:pPr>
              <w:jc w:val="both"/>
              <w:rPr>
                <w:rFonts w:eastAsia="Arial"/>
                <w:sz w:val="22"/>
                <w:szCs w:val="22"/>
              </w:rPr>
            </w:pPr>
          </w:p>
        </w:tc>
      </w:tr>
      <w:tr w:rsidR="00CA3364" w:rsidRPr="00C1093E" w14:paraId="0A5B1D21" w14:textId="77777777" w:rsidTr="15EA67AC">
        <w:trPr>
          <w:trHeight w:val="340"/>
        </w:trPr>
        <w:tc>
          <w:tcPr>
            <w:tcW w:w="4077" w:type="dxa"/>
            <w:vMerge/>
          </w:tcPr>
          <w:p w14:paraId="30AC285A"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794D4B8" w14:textId="77777777" w:rsidR="00CA3364" w:rsidRPr="00C1093E" w:rsidRDefault="00CA3364" w:rsidP="01C118DB">
            <w:pPr>
              <w:jc w:val="both"/>
              <w:rPr>
                <w:rFonts w:eastAsia="Arial"/>
                <w:b/>
                <w:bCs/>
                <w:sz w:val="22"/>
                <w:szCs w:val="22"/>
              </w:rPr>
            </w:pPr>
            <w:r w:rsidRPr="01C118DB">
              <w:rPr>
                <w:rFonts w:eastAsia="Arial"/>
                <w:b/>
                <w:bCs/>
                <w:sz w:val="22"/>
                <w:szCs w:val="22"/>
              </w:rPr>
              <w:t>Opatření 2.11 Vytvořit databázi vědeckých pracovníků</w:t>
            </w:r>
          </w:p>
          <w:p w14:paraId="03B17063" w14:textId="77777777" w:rsidR="00CA3364" w:rsidRPr="00C1093E" w:rsidRDefault="00CA3364" w:rsidP="01C118DB">
            <w:pPr>
              <w:jc w:val="both"/>
              <w:rPr>
                <w:rFonts w:eastAsia="Arial"/>
                <w:sz w:val="22"/>
                <w:szCs w:val="22"/>
              </w:rPr>
            </w:pPr>
            <w:r w:rsidRPr="01C118DB">
              <w:rPr>
                <w:rFonts w:eastAsia="Arial"/>
                <w:sz w:val="22"/>
                <w:szCs w:val="22"/>
              </w:rPr>
              <w:t xml:space="preserve">Přehled vědeckých pracovníků lze řešit i implementací tzv. pohledu na aktuální data o vědeckých pracovnících uložená v ISVAV. </w:t>
            </w:r>
          </w:p>
          <w:p w14:paraId="49313BC3" w14:textId="77777777" w:rsidR="00CA3364" w:rsidRPr="00C1093E" w:rsidRDefault="00CA3364" w:rsidP="01C118DB">
            <w:pPr>
              <w:jc w:val="both"/>
              <w:rPr>
                <w:rFonts w:eastAsia="Arial"/>
                <w:sz w:val="22"/>
                <w:szCs w:val="22"/>
              </w:rPr>
            </w:pPr>
          </w:p>
          <w:p w14:paraId="00CE91B8" w14:textId="77777777" w:rsidR="00CA3364" w:rsidRPr="00C1093E" w:rsidRDefault="00CA3364" w:rsidP="01C118DB">
            <w:pPr>
              <w:jc w:val="both"/>
              <w:rPr>
                <w:rFonts w:eastAsia="Arial"/>
                <w:sz w:val="22"/>
                <w:szCs w:val="22"/>
              </w:rPr>
            </w:pPr>
            <w:r w:rsidRPr="01C118DB">
              <w:rPr>
                <w:rFonts w:eastAsia="Arial"/>
                <w:sz w:val="22"/>
                <w:szCs w:val="22"/>
              </w:rPr>
              <w:t>V případě vytvoření systému pro povinnou registraci vědeckých pracovníků požadujeme, aby na opatření spolupracovala i TA ČR a další poskytovatele, kteří provozují informační systémy. Mezi ISVAV a systémy poskytovatelů je úzká vazba ve způsobu evidenci osob.</w:t>
            </w:r>
          </w:p>
          <w:p w14:paraId="0FB8E636" w14:textId="77777777" w:rsidR="00CA3364" w:rsidRPr="00C1093E" w:rsidRDefault="00CA3364" w:rsidP="01C118DB">
            <w:pPr>
              <w:jc w:val="both"/>
              <w:rPr>
                <w:rFonts w:eastAsia="Arial"/>
                <w:sz w:val="22"/>
                <w:szCs w:val="22"/>
              </w:rPr>
            </w:pPr>
          </w:p>
          <w:p w14:paraId="43645918" w14:textId="77777777" w:rsidR="00CA3364" w:rsidRPr="00C1093E" w:rsidRDefault="00CA3364" w:rsidP="01C118DB">
            <w:pPr>
              <w:jc w:val="both"/>
              <w:rPr>
                <w:rFonts w:eastAsia="Arial"/>
                <w:b/>
                <w:bCs/>
                <w:sz w:val="22"/>
                <w:szCs w:val="22"/>
              </w:rPr>
            </w:pPr>
            <w:r w:rsidRPr="01C118DB">
              <w:rPr>
                <w:rFonts w:eastAsia="Arial"/>
                <w:b/>
                <w:bCs/>
                <w:sz w:val="22"/>
                <w:szCs w:val="22"/>
              </w:rPr>
              <w:t>Zásadní připomínka</w:t>
            </w:r>
          </w:p>
          <w:p w14:paraId="7BBACAE4" w14:textId="77777777" w:rsidR="00CA3364" w:rsidRPr="00C1093E" w:rsidRDefault="00CA3364" w:rsidP="01C118DB">
            <w:pPr>
              <w:jc w:val="both"/>
              <w:rPr>
                <w:rFonts w:eastAsia="Arial"/>
                <w:b/>
                <w:bCs/>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480674D4" w14:textId="67CFEC85" w:rsidR="00CA3364" w:rsidRPr="00C1093E" w:rsidRDefault="00CA3364" w:rsidP="1B8972AE">
            <w:pPr>
              <w:jc w:val="both"/>
              <w:rPr>
                <w:rFonts w:eastAsia="Arial"/>
                <w:b/>
                <w:bCs/>
                <w:color w:val="538135" w:themeColor="accent6" w:themeShade="BF"/>
                <w:sz w:val="22"/>
                <w:szCs w:val="22"/>
              </w:rPr>
            </w:pPr>
            <w:r w:rsidRPr="1B8972AE">
              <w:rPr>
                <w:rFonts w:eastAsia="Arial"/>
                <w:b/>
                <w:bCs/>
                <w:sz w:val="22"/>
                <w:szCs w:val="22"/>
              </w:rPr>
              <w:t>AKCEPTOVÁNO</w:t>
            </w:r>
          </w:p>
          <w:p w14:paraId="3ABCC75A" w14:textId="77777777" w:rsidR="00CA3364" w:rsidRPr="00C1093E" w:rsidRDefault="00CA3364" w:rsidP="01C118DB">
            <w:pPr>
              <w:jc w:val="both"/>
              <w:rPr>
                <w:rFonts w:eastAsia="Arial"/>
                <w:b/>
                <w:bCs/>
                <w:sz w:val="22"/>
                <w:szCs w:val="22"/>
              </w:rPr>
            </w:pPr>
          </w:p>
          <w:p w14:paraId="5DB87455" w14:textId="3286B67C" w:rsidR="2793377D" w:rsidRDefault="2793377D" w:rsidP="01C118DB">
            <w:pPr>
              <w:jc w:val="both"/>
              <w:rPr>
                <w:rFonts w:eastAsia="Arial"/>
                <w:b/>
                <w:bCs/>
                <w:color w:val="FF0000"/>
                <w:sz w:val="22"/>
                <w:szCs w:val="22"/>
              </w:rPr>
            </w:pPr>
            <w:r w:rsidRPr="01C118DB">
              <w:rPr>
                <w:rFonts w:eastAsia="Arial"/>
                <w:sz w:val="22"/>
                <w:szCs w:val="22"/>
              </w:rPr>
              <w:t xml:space="preserve">Aktuální data o vědeckých pracovnících nelze řešit implementací tak, aby měla dostatečnou vypovídací hodnotu. Tato skutečnost je způsobena mnohdy chybným zadáním identifikačních údajů o vědeckých pracovnících ze strany předkladatele (chybná RČ či jiné vědecké identifikátory, více RČ uvedených u jedné osoby apod.), potažmo poskytovatele, který je za pravdivost a úplnost předávaných údajů rovněž odpovědný. </w:t>
            </w:r>
          </w:p>
          <w:p w14:paraId="57EE2BBC" w14:textId="22FD79D3" w:rsidR="01C118DB" w:rsidRDefault="01C118DB" w:rsidP="01C118DB">
            <w:pPr>
              <w:jc w:val="both"/>
              <w:rPr>
                <w:rFonts w:eastAsia="Arial"/>
                <w:sz w:val="22"/>
                <w:szCs w:val="22"/>
              </w:rPr>
            </w:pPr>
          </w:p>
          <w:p w14:paraId="0C003070" w14:textId="52EFBB12" w:rsidR="4A1E3924" w:rsidRDefault="4A1E3924" w:rsidP="01C118DB">
            <w:pPr>
              <w:jc w:val="both"/>
              <w:rPr>
                <w:rFonts w:eastAsia="Arial"/>
                <w:sz w:val="22"/>
                <w:szCs w:val="22"/>
              </w:rPr>
            </w:pPr>
            <w:r w:rsidRPr="1B8972AE">
              <w:rPr>
                <w:rFonts w:eastAsia="Arial"/>
                <w:sz w:val="22"/>
                <w:szCs w:val="22"/>
              </w:rPr>
              <w:t>V případě vytvoření systému pro povinnou registraci vědeckých pracovníků budou na opatření spolupracovat všichni poskytovatelé podpor</w:t>
            </w:r>
            <w:r w:rsidR="108645FA" w:rsidRPr="1B8972AE">
              <w:rPr>
                <w:rFonts w:eastAsia="Arial"/>
                <w:sz w:val="22"/>
                <w:szCs w:val="22"/>
              </w:rPr>
              <w:t xml:space="preserve">y </w:t>
            </w:r>
            <w:proofErr w:type="spellStart"/>
            <w:r w:rsidR="108645FA" w:rsidRPr="1B8972AE">
              <w:rPr>
                <w:rFonts w:eastAsia="Arial"/>
                <w:sz w:val="22"/>
                <w:szCs w:val="22"/>
              </w:rPr>
              <w:t>VaVaI</w:t>
            </w:r>
            <w:proofErr w:type="spellEnd"/>
            <w:r w:rsidR="108645FA" w:rsidRPr="1B8972AE">
              <w:rPr>
                <w:rFonts w:eastAsia="Arial"/>
                <w:sz w:val="22"/>
                <w:szCs w:val="22"/>
              </w:rPr>
              <w:t xml:space="preserve"> (tedy vč. TA ČR).</w:t>
            </w:r>
            <w:r w:rsidR="5F9C02B1" w:rsidRPr="1B8972AE">
              <w:rPr>
                <w:rFonts w:eastAsia="Arial"/>
                <w:sz w:val="22"/>
                <w:szCs w:val="22"/>
              </w:rPr>
              <w:t xml:space="preserve"> Údaje o vědeckých pracovnících budou k dispozici i prostřednictvím API, ke kterému má TA ČR přístup a</w:t>
            </w:r>
            <w:r w:rsidR="00B4245B">
              <w:rPr>
                <w:rFonts w:eastAsia="Arial"/>
                <w:sz w:val="22"/>
                <w:szCs w:val="22"/>
              </w:rPr>
              <w:t> </w:t>
            </w:r>
            <w:r w:rsidR="5F9C02B1" w:rsidRPr="1B8972AE">
              <w:rPr>
                <w:rFonts w:eastAsia="Arial"/>
                <w:sz w:val="22"/>
                <w:szCs w:val="22"/>
              </w:rPr>
              <w:t>které aktivně využívá, a to v souladu s příslušnými právními normami týkajícími se nakládání s osobními údaji.</w:t>
            </w:r>
          </w:p>
          <w:p w14:paraId="54C80BDB" w14:textId="399BFE0C" w:rsidR="01C118DB" w:rsidRDefault="01C118DB" w:rsidP="01C118DB">
            <w:pPr>
              <w:jc w:val="both"/>
              <w:rPr>
                <w:rFonts w:eastAsia="Arial"/>
                <w:b/>
                <w:bCs/>
                <w:color w:val="538135" w:themeColor="accent6" w:themeShade="BF"/>
                <w:sz w:val="22"/>
                <w:szCs w:val="22"/>
              </w:rPr>
            </w:pPr>
          </w:p>
          <w:p w14:paraId="36479AA1" w14:textId="7496A3E5" w:rsidR="01C118DB" w:rsidRDefault="01C118DB" w:rsidP="01C118DB">
            <w:pPr>
              <w:jc w:val="both"/>
              <w:rPr>
                <w:rFonts w:eastAsia="Arial"/>
                <w:sz w:val="22"/>
                <w:szCs w:val="22"/>
              </w:rPr>
            </w:pPr>
          </w:p>
          <w:p w14:paraId="50CB0B43" w14:textId="77777777" w:rsidR="00CA3364" w:rsidRPr="00C1093E" w:rsidRDefault="00CA3364" w:rsidP="01C118DB">
            <w:pPr>
              <w:jc w:val="both"/>
              <w:rPr>
                <w:rFonts w:eastAsia="Arial"/>
                <w:sz w:val="22"/>
                <w:szCs w:val="22"/>
              </w:rPr>
            </w:pPr>
          </w:p>
          <w:p w14:paraId="6284591A" w14:textId="77777777" w:rsidR="004079E2" w:rsidRPr="00C1093E" w:rsidRDefault="004079E2" w:rsidP="01C118DB">
            <w:pPr>
              <w:jc w:val="both"/>
              <w:rPr>
                <w:rFonts w:eastAsia="Arial"/>
                <w:sz w:val="22"/>
                <w:szCs w:val="22"/>
              </w:rPr>
            </w:pPr>
          </w:p>
        </w:tc>
      </w:tr>
      <w:tr w:rsidR="00CA3364" w:rsidRPr="00C1093E" w14:paraId="0EC49858" w14:textId="77777777" w:rsidTr="15EA67AC">
        <w:trPr>
          <w:trHeight w:val="340"/>
        </w:trPr>
        <w:tc>
          <w:tcPr>
            <w:tcW w:w="4077" w:type="dxa"/>
            <w:vMerge/>
          </w:tcPr>
          <w:p w14:paraId="647936EE"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93D2E4B"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Opatření 3.1 Zavést elektronickou identifikaci uživatelů (fyzických a právnických osob) - garantované údaje o přihlášeném uživateli, které mají zdroj v základních registrech a Opatření 5.4 Implementovat napojení na Registr obyvatel (ROB) a následně získávat referenční údaje o těchto osobách ve </w:t>
            </w:r>
            <w:proofErr w:type="spellStart"/>
            <w:r w:rsidRPr="01C118DB">
              <w:rPr>
                <w:rFonts w:eastAsia="Arial"/>
                <w:b/>
                <w:bCs/>
                <w:sz w:val="22"/>
                <w:szCs w:val="22"/>
              </w:rPr>
              <w:t>VaVaI</w:t>
            </w:r>
            <w:proofErr w:type="spellEnd"/>
            <w:r w:rsidRPr="01C118DB">
              <w:rPr>
                <w:rFonts w:eastAsia="Arial"/>
                <w:b/>
                <w:bCs/>
                <w:sz w:val="22"/>
                <w:szCs w:val="22"/>
              </w:rPr>
              <w:t xml:space="preserve"> (CEP – řešitelé projektu / RIV – tvůrci výsledku)</w:t>
            </w:r>
          </w:p>
          <w:p w14:paraId="5B25A0F3" w14:textId="77777777" w:rsidR="00CA3364" w:rsidRPr="00C1093E" w:rsidRDefault="00CA3364" w:rsidP="01C118DB">
            <w:pPr>
              <w:jc w:val="both"/>
              <w:rPr>
                <w:rFonts w:eastAsia="Arial"/>
                <w:b/>
                <w:bCs/>
                <w:sz w:val="22"/>
                <w:szCs w:val="22"/>
              </w:rPr>
            </w:pPr>
          </w:p>
          <w:p w14:paraId="4D9C82D6" w14:textId="77777777" w:rsidR="00CA3364" w:rsidRPr="00C1093E" w:rsidRDefault="00CA3364" w:rsidP="01C118DB">
            <w:pPr>
              <w:jc w:val="both"/>
              <w:rPr>
                <w:rFonts w:eastAsia="Arial"/>
                <w:sz w:val="22"/>
                <w:szCs w:val="22"/>
              </w:rPr>
            </w:pPr>
            <w:r w:rsidRPr="01C118DB">
              <w:rPr>
                <w:rFonts w:eastAsia="Arial"/>
                <w:sz w:val="22"/>
                <w:szCs w:val="22"/>
              </w:rPr>
              <w:t xml:space="preserve">V případě napojení ISVAV na NIA a ROB požadujeme, aby na opatření spolupracovala i TA ČR a další poskytovatele, </w:t>
            </w:r>
            <w:r w:rsidRPr="01C118DB">
              <w:rPr>
                <w:rFonts w:eastAsia="Arial"/>
                <w:sz w:val="22"/>
                <w:szCs w:val="22"/>
              </w:rPr>
              <w:lastRenderedPageBreak/>
              <w:t xml:space="preserve">kteří provozují informační systémy. Mezi ISVAV a systémy poskytovatelů je úzká vazba ve způsobu evidenci osob. Například Informační systém TA ČR, má velkou uživatelskou základnu a eviduje vědecké pracovníky v projektech i pro další poskytovatele a tímto opatřením bude přímo ovlivněn způsob práce s osobami v prostředí </w:t>
            </w:r>
            <w:proofErr w:type="spellStart"/>
            <w:r w:rsidRPr="01C118DB">
              <w:rPr>
                <w:rFonts w:eastAsia="Arial"/>
                <w:sz w:val="22"/>
                <w:szCs w:val="22"/>
              </w:rPr>
              <w:t>VaV</w:t>
            </w:r>
            <w:proofErr w:type="spellEnd"/>
            <w:r w:rsidRPr="01C118DB">
              <w:rPr>
                <w:rFonts w:eastAsia="Arial"/>
                <w:sz w:val="22"/>
                <w:szCs w:val="22"/>
              </w:rPr>
              <w:t>.</w:t>
            </w:r>
          </w:p>
          <w:p w14:paraId="08542F8D" w14:textId="77777777" w:rsidR="00CA3364" w:rsidRPr="00C1093E" w:rsidRDefault="00CA3364" w:rsidP="01C118DB">
            <w:pPr>
              <w:jc w:val="both"/>
              <w:rPr>
                <w:rFonts w:eastAsia="Arial"/>
                <w:sz w:val="22"/>
                <w:szCs w:val="22"/>
              </w:rPr>
            </w:pPr>
          </w:p>
          <w:p w14:paraId="20B0E59A" w14:textId="77777777" w:rsidR="00CA3364" w:rsidRPr="00C1093E" w:rsidRDefault="00CA3364" w:rsidP="01C118DB">
            <w:pPr>
              <w:jc w:val="both"/>
              <w:rPr>
                <w:rFonts w:eastAsia="Arial"/>
                <w:b/>
                <w:bCs/>
                <w:sz w:val="22"/>
                <w:szCs w:val="22"/>
              </w:rPr>
            </w:pPr>
            <w:r w:rsidRPr="01C118DB">
              <w:rPr>
                <w:rFonts w:eastAsia="Arial"/>
                <w:b/>
                <w:bCs/>
                <w:sz w:val="22"/>
                <w:szCs w:val="22"/>
              </w:rPr>
              <w:t>Zásadní připomínka</w:t>
            </w:r>
          </w:p>
          <w:p w14:paraId="3D651352" w14:textId="77777777" w:rsidR="00CA3364" w:rsidRPr="00C1093E" w:rsidRDefault="00CA3364" w:rsidP="01C118DB">
            <w:pPr>
              <w:jc w:val="both"/>
              <w:rPr>
                <w:rFonts w:eastAsia="Arial"/>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69A30A7A" w14:textId="1F1723F9" w:rsidR="00CA3364" w:rsidRPr="00C1093E" w:rsidRDefault="00CA3364" w:rsidP="01C118DB">
            <w:pPr>
              <w:jc w:val="both"/>
              <w:rPr>
                <w:rFonts w:eastAsia="Arial"/>
                <w:b/>
                <w:bCs/>
                <w:sz w:val="22"/>
                <w:szCs w:val="22"/>
              </w:rPr>
            </w:pPr>
            <w:r w:rsidRPr="1B8972AE">
              <w:rPr>
                <w:rFonts w:eastAsia="Arial"/>
                <w:b/>
                <w:bCs/>
                <w:sz w:val="22"/>
                <w:szCs w:val="22"/>
              </w:rPr>
              <w:lastRenderedPageBreak/>
              <w:t>AKCEPTOVÁNO</w:t>
            </w:r>
          </w:p>
          <w:p w14:paraId="2ED5D46C" w14:textId="77777777" w:rsidR="00CA3364" w:rsidRPr="00C1093E" w:rsidRDefault="00CA3364" w:rsidP="01C118DB">
            <w:pPr>
              <w:jc w:val="both"/>
              <w:rPr>
                <w:rFonts w:eastAsia="Arial"/>
                <w:sz w:val="22"/>
                <w:szCs w:val="22"/>
              </w:rPr>
            </w:pPr>
          </w:p>
          <w:p w14:paraId="2062CE5D" w14:textId="3636FD57" w:rsidR="021B4851" w:rsidRDefault="021B4851" w:rsidP="01C118DB">
            <w:pPr>
              <w:jc w:val="both"/>
              <w:rPr>
                <w:rFonts w:eastAsia="Arial"/>
                <w:sz w:val="22"/>
                <w:szCs w:val="22"/>
              </w:rPr>
            </w:pPr>
            <w:r w:rsidRPr="01C118DB">
              <w:rPr>
                <w:rFonts w:eastAsia="Arial"/>
                <w:sz w:val="22"/>
                <w:szCs w:val="22"/>
              </w:rPr>
              <w:t xml:space="preserve">V případě napojení IS </w:t>
            </w:r>
            <w:proofErr w:type="spellStart"/>
            <w:r w:rsidRPr="01C118DB">
              <w:rPr>
                <w:rFonts w:eastAsia="Arial"/>
                <w:sz w:val="22"/>
                <w:szCs w:val="22"/>
              </w:rPr>
              <w:t>VaVaI</w:t>
            </w:r>
            <w:proofErr w:type="spellEnd"/>
            <w:r w:rsidRPr="01C118DB">
              <w:rPr>
                <w:rFonts w:eastAsia="Arial"/>
                <w:sz w:val="22"/>
                <w:szCs w:val="22"/>
              </w:rPr>
              <w:t xml:space="preserve"> na NIA a ROB budou ke</w:t>
            </w:r>
            <w:r w:rsidR="00B4245B">
              <w:rPr>
                <w:rFonts w:eastAsia="Arial"/>
                <w:sz w:val="22"/>
                <w:szCs w:val="22"/>
              </w:rPr>
              <w:t> </w:t>
            </w:r>
            <w:r w:rsidRPr="01C118DB">
              <w:rPr>
                <w:rFonts w:eastAsia="Arial"/>
                <w:sz w:val="22"/>
                <w:szCs w:val="22"/>
              </w:rPr>
              <w:t xml:space="preserve">spolupráci přizváni všichni poskytovatelé podpory </w:t>
            </w:r>
            <w:proofErr w:type="spellStart"/>
            <w:r w:rsidRPr="01C118DB">
              <w:rPr>
                <w:rFonts w:eastAsia="Arial"/>
                <w:sz w:val="22"/>
                <w:szCs w:val="22"/>
              </w:rPr>
              <w:t>VaV</w:t>
            </w:r>
            <w:proofErr w:type="spellEnd"/>
            <w:r w:rsidRPr="01C118DB">
              <w:rPr>
                <w:rFonts w:eastAsia="Arial"/>
                <w:sz w:val="22"/>
                <w:szCs w:val="22"/>
              </w:rPr>
              <w:t xml:space="preserve"> (tedy vč. TA ČR).</w:t>
            </w:r>
            <w:r w:rsidR="737DEC4A" w:rsidRPr="01C118DB">
              <w:rPr>
                <w:rFonts w:eastAsia="Arial"/>
                <w:sz w:val="22"/>
                <w:szCs w:val="22"/>
              </w:rPr>
              <w:t xml:space="preserve"> Výhradní spolupráci s vybranými provozovateli jiných informačních systémů nepovažujeme za korektní, návrhy a vzájemná spolupráce nejsou nijak omezeny, finální rozhodnutí o navrhovaných úpravách jsou projednávána </w:t>
            </w:r>
            <w:r w:rsidR="737DEC4A" w:rsidRPr="01C118DB">
              <w:rPr>
                <w:rFonts w:eastAsia="Arial"/>
                <w:sz w:val="22"/>
                <w:szCs w:val="22"/>
              </w:rPr>
              <w:lastRenderedPageBreak/>
              <w:t xml:space="preserve">a schvalována provozovatelem a správcem IS </w:t>
            </w:r>
            <w:proofErr w:type="spellStart"/>
            <w:r w:rsidR="737DEC4A" w:rsidRPr="01C118DB">
              <w:rPr>
                <w:rFonts w:eastAsia="Arial"/>
                <w:sz w:val="22"/>
                <w:szCs w:val="22"/>
              </w:rPr>
              <w:t>VaVaI</w:t>
            </w:r>
            <w:proofErr w:type="spellEnd"/>
            <w:r w:rsidR="737DEC4A" w:rsidRPr="01C118DB">
              <w:rPr>
                <w:rFonts w:eastAsia="Arial"/>
                <w:sz w:val="22"/>
                <w:szCs w:val="22"/>
              </w:rPr>
              <w:t>, tedy Radou pro výzkum, vývoj a inovace.</w:t>
            </w:r>
          </w:p>
          <w:p w14:paraId="53588CD6" w14:textId="39488AD3" w:rsidR="01C118DB" w:rsidRDefault="01C118DB" w:rsidP="01C118DB">
            <w:pPr>
              <w:jc w:val="both"/>
              <w:rPr>
                <w:rFonts w:eastAsia="Arial"/>
                <w:sz w:val="22"/>
                <w:szCs w:val="22"/>
              </w:rPr>
            </w:pPr>
          </w:p>
          <w:p w14:paraId="63851645" w14:textId="30F4D6B7" w:rsidR="00CA3364" w:rsidRPr="00C1093E" w:rsidRDefault="470CED52" w:rsidP="01C118DB">
            <w:pPr>
              <w:jc w:val="both"/>
              <w:rPr>
                <w:rFonts w:eastAsia="Arial"/>
                <w:sz w:val="22"/>
                <w:szCs w:val="22"/>
              </w:rPr>
            </w:pPr>
            <w:r w:rsidRPr="01C118DB">
              <w:rPr>
                <w:rFonts w:eastAsia="Arial"/>
                <w:sz w:val="22"/>
                <w:szCs w:val="22"/>
              </w:rPr>
              <w:t xml:space="preserve">Prostor pro výměnu zkušeností a vzájemnou spolupráci nabízíme kromě jiného i na pravidelných setkáních s poskytovateli i příjemci, kde má každý účastník možnost podat návrhy týkající se např. i opatření navrhovaných v Koncepci. </w:t>
            </w:r>
          </w:p>
          <w:p w14:paraId="5D74D4FE" w14:textId="77777777" w:rsidR="00CA3364" w:rsidRDefault="4BEB350F" w:rsidP="01C118DB">
            <w:pPr>
              <w:jc w:val="both"/>
              <w:rPr>
                <w:rFonts w:eastAsia="Arial"/>
                <w:sz w:val="22"/>
                <w:szCs w:val="22"/>
              </w:rPr>
            </w:pPr>
            <w:r w:rsidRPr="01C118DB">
              <w:rPr>
                <w:rFonts w:eastAsia="Arial"/>
                <w:sz w:val="22"/>
                <w:szCs w:val="22"/>
              </w:rPr>
              <w:t xml:space="preserve"> </w:t>
            </w:r>
          </w:p>
          <w:p w14:paraId="0032D123" w14:textId="77777777" w:rsidR="00B4245B" w:rsidRDefault="00B4245B" w:rsidP="01C118DB">
            <w:pPr>
              <w:jc w:val="both"/>
              <w:rPr>
                <w:rFonts w:eastAsia="Arial"/>
                <w:sz w:val="22"/>
                <w:szCs w:val="22"/>
              </w:rPr>
            </w:pPr>
          </w:p>
          <w:p w14:paraId="5C42EE80" w14:textId="0DA4A3F6" w:rsidR="00B4245B" w:rsidRPr="00C1093E" w:rsidRDefault="00B4245B" w:rsidP="01C118DB">
            <w:pPr>
              <w:jc w:val="both"/>
              <w:rPr>
                <w:rFonts w:eastAsia="Arial"/>
                <w:sz w:val="22"/>
                <w:szCs w:val="22"/>
              </w:rPr>
            </w:pPr>
          </w:p>
        </w:tc>
      </w:tr>
      <w:tr w:rsidR="00CA3364" w:rsidRPr="00C1093E" w14:paraId="3CA9CBAE" w14:textId="77777777" w:rsidTr="15EA67AC">
        <w:trPr>
          <w:trHeight w:val="340"/>
        </w:trPr>
        <w:tc>
          <w:tcPr>
            <w:tcW w:w="4077" w:type="dxa"/>
            <w:vMerge/>
          </w:tcPr>
          <w:p w14:paraId="27151467"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EBC823D" w14:textId="77777777" w:rsidR="00CA3364" w:rsidRPr="00C1093E" w:rsidRDefault="00CA3364" w:rsidP="01C118DB">
            <w:pPr>
              <w:jc w:val="both"/>
              <w:rPr>
                <w:rFonts w:eastAsia="Arial"/>
                <w:b/>
                <w:bCs/>
                <w:sz w:val="22"/>
                <w:szCs w:val="22"/>
              </w:rPr>
            </w:pPr>
            <w:r w:rsidRPr="01C118DB">
              <w:rPr>
                <w:rFonts w:eastAsia="Arial"/>
                <w:b/>
                <w:bCs/>
                <w:sz w:val="22"/>
                <w:szCs w:val="22"/>
              </w:rPr>
              <w:t>Opatření 2.6 Rozšířit a modernizovat grafický a analytický modul</w:t>
            </w:r>
          </w:p>
          <w:p w14:paraId="50DD61A9" w14:textId="77777777" w:rsidR="00CA3364" w:rsidRPr="00C1093E" w:rsidRDefault="00CA3364" w:rsidP="01C118DB">
            <w:pPr>
              <w:jc w:val="both"/>
              <w:rPr>
                <w:rFonts w:eastAsia="Arial"/>
                <w:b/>
                <w:bCs/>
                <w:sz w:val="22"/>
                <w:szCs w:val="22"/>
              </w:rPr>
            </w:pPr>
          </w:p>
          <w:p w14:paraId="57F861D7" w14:textId="77777777" w:rsidR="00CA3364" w:rsidRPr="00C1093E" w:rsidRDefault="00CA3364" w:rsidP="01C118DB">
            <w:pPr>
              <w:jc w:val="both"/>
              <w:rPr>
                <w:rFonts w:eastAsia="Arial"/>
                <w:sz w:val="22"/>
                <w:szCs w:val="22"/>
              </w:rPr>
            </w:pPr>
            <w:r w:rsidRPr="01C118DB">
              <w:rPr>
                <w:rFonts w:eastAsia="Arial"/>
                <w:sz w:val="22"/>
                <w:szCs w:val="22"/>
              </w:rPr>
              <w:t xml:space="preserve">TA ČR má zkušenosti s vývojem pokročilého analytického nástroje </w:t>
            </w:r>
            <w:proofErr w:type="spellStart"/>
            <w:r w:rsidRPr="01C118DB">
              <w:rPr>
                <w:rFonts w:eastAsia="Arial"/>
                <w:sz w:val="22"/>
                <w:szCs w:val="22"/>
              </w:rPr>
              <w:t>Starfos</w:t>
            </w:r>
            <w:proofErr w:type="spellEnd"/>
            <w:r w:rsidRPr="01C118DB">
              <w:rPr>
                <w:rFonts w:eastAsia="Arial"/>
                <w:sz w:val="22"/>
                <w:szCs w:val="22"/>
              </w:rPr>
              <w:t xml:space="preserve"> (starfos.cz), který již obdobnou uživatelsky přívětivou funkcionalitu nad daty IS </w:t>
            </w:r>
            <w:proofErr w:type="spellStart"/>
            <w:r w:rsidRPr="01C118DB">
              <w:rPr>
                <w:rFonts w:eastAsia="Arial"/>
                <w:sz w:val="22"/>
                <w:szCs w:val="22"/>
              </w:rPr>
              <w:t>VaVaI</w:t>
            </w:r>
            <w:proofErr w:type="spellEnd"/>
            <w:r w:rsidRPr="01C118DB">
              <w:rPr>
                <w:rFonts w:eastAsia="Arial"/>
                <w:sz w:val="22"/>
                <w:szCs w:val="22"/>
              </w:rPr>
              <w:t xml:space="preserve"> nabízí. Nabízí se zde prostor pro výměnu zkušeností a vzájemnou spolupráci. Navrhujeme doplnit: “Konkrétní opatření budou navrhována ve spolupráci s TA ČR.“</w:t>
            </w:r>
          </w:p>
          <w:p w14:paraId="6ECE5FF3" w14:textId="77777777" w:rsidR="00CA3364" w:rsidRPr="00C1093E" w:rsidRDefault="00CA3364" w:rsidP="01C118DB">
            <w:pPr>
              <w:jc w:val="both"/>
              <w:rPr>
                <w:rFonts w:eastAsia="Arial"/>
                <w:sz w:val="22"/>
                <w:szCs w:val="22"/>
              </w:rPr>
            </w:pPr>
          </w:p>
          <w:p w14:paraId="7E43EE3A"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0F171824" w14:textId="77777777" w:rsidR="00CA3364" w:rsidRPr="00C1093E" w:rsidRDefault="00CA3364" w:rsidP="01C118DB">
            <w:pPr>
              <w:jc w:val="both"/>
              <w:rPr>
                <w:rFonts w:eastAsia="Arial"/>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405D44E" w14:textId="77777777" w:rsidR="00CA3364" w:rsidRPr="00C1093E" w:rsidRDefault="00CA3364" w:rsidP="01C118DB">
            <w:pPr>
              <w:jc w:val="both"/>
              <w:rPr>
                <w:rFonts w:eastAsia="Arial"/>
                <w:b/>
                <w:bCs/>
                <w:sz w:val="22"/>
                <w:szCs w:val="22"/>
              </w:rPr>
            </w:pPr>
            <w:r w:rsidRPr="01C118DB">
              <w:rPr>
                <w:rFonts w:eastAsia="Arial"/>
                <w:b/>
                <w:bCs/>
                <w:sz w:val="22"/>
                <w:szCs w:val="22"/>
              </w:rPr>
              <w:t>VYSVĚTLENO</w:t>
            </w:r>
          </w:p>
          <w:p w14:paraId="6EAE62CA" w14:textId="77777777" w:rsidR="00CA3364" w:rsidRPr="00C1093E" w:rsidRDefault="00CA3364" w:rsidP="01C118DB">
            <w:pPr>
              <w:jc w:val="both"/>
              <w:rPr>
                <w:rFonts w:eastAsia="Arial"/>
                <w:sz w:val="22"/>
                <w:szCs w:val="22"/>
              </w:rPr>
            </w:pPr>
          </w:p>
          <w:p w14:paraId="3310D0E6" w14:textId="7EDF660B" w:rsidR="00CA3364" w:rsidRPr="00C1093E" w:rsidRDefault="4BEB350F" w:rsidP="01C118DB">
            <w:pPr>
              <w:jc w:val="both"/>
              <w:rPr>
                <w:rFonts w:eastAsia="Arial"/>
                <w:sz w:val="22"/>
                <w:szCs w:val="22"/>
              </w:rPr>
            </w:pPr>
            <w:r w:rsidRPr="01C118DB">
              <w:rPr>
                <w:rFonts w:eastAsia="Arial"/>
                <w:sz w:val="22"/>
                <w:szCs w:val="22"/>
              </w:rPr>
              <w:t xml:space="preserve">Prostor pro výměnu zkušeností a vzájemnou spolupráci </w:t>
            </w:r>
            <w:r w:rsidR="0015204C" w:rsidRPr="01C118DB">
              <w:rPr>
                <w:rFonts w:eastAsia="Arial"/>
                <w:sz w:val="22"/>
                <w:szCs w:val="22"/>
              </w:rPr>
              <w:t>poskytujeme</w:t>
            </w:r>
            <w:r w:rsidRPr="01C118DB">
              <w:rPr>
                <w:rFonts w:eastAsia="Arial"/>
                <w:sz w:val="22"/>
                <w:szCs w:val="22"/>
              </w:rPr>
              <w:t xml:space="preserve"> kromě jinéh</w:t>
            </w:r>
            <w:r w:rsidR="0015204C" w:rsidRPr="01C118DB">
              <w:rPr>
                <w:rFonts w:eastAsia="Arial"/>
                <w:sz w:val="22"/>
                <w:szCs w:val="22"/>
              </w:rPr>
              <w:t>o i na pravidelných setkáních se</w:t>
            </w:r>
            <w:r w:rsidR="006D4181" w:rsidRPr="01C118DB">
              <w:rPr>
                <w:rFonts w:eastAsia="Arial"/>
                <w:sz w:val="22"/>
                <w:szCs w:val="22"/>
              </w:rPr>
              <w:t> </w:t>
            </w:r>
            <w:r w:rsidR="0015204C" w:rsidRPr="01C118DB">
              <w:rPr>
                <w:rFonts w:eastAsia="Arial"/>
                <w:sz w:val="22"/>
                <w:szCs w:val="22"/>
              </w:rPr>
              <w:t>zástupci poskytovatelů</w:t>
            </w:r>
            <w:r w:rsidRPr="01C118DB">
              <w:rPr>
                <w:rFonts w:eastAsia="Arial"/>
                <w:sz w:val="22"/>
                <w:szCs w:val="22"/>
              </w:rPr>
              <w:t xml:space="preserve"> i příjemc</w:t>
            </w:r>
            <w:r w:rsidR="0015204C" w:rsidRPr="01C118DB">
              <w:rPr>
                <w:rFonts w:eastAsia="Arial"/>
                <w:sz w:val="22"/>
                <w:szCs w:val="22"/>
              </w:rPr>
              <w:t>ů podpory</w:t>
            </w:r>
            <w:r w:rsidRPr="01C118DB">
              <w:rPr>
                <w:rFonts w:eastAsia="Arial"/>
                <w:sz w:val="22"/>
                <w:szCs w:val="22"/>
              </w:rPr>
              <w:t>, kde má každý účastník možnost podat návrhy týkající se</w:t>
            </w:r>
            <w:r w:rsidR="0015204C" w:rsidRPr="01C118DB">
              <w:rPr>
                <w:rFonts w:eastAsia="Arial"/>
                <w:sz w:val="22"/>
                <w:szCs w:val="22"/>
              </w:rPr>
              <w:t> </w:t>
            </w:r>
            <w:r w:rsidRPr="01C118DB">
              <w:rPr>
                <w:rFonts w:eastAsia="Arial"/>
                <w:sz w:val="22"/>
                <w:szCs w:val="22"/>
              </w:rPr>
              <w:t>např.</w:t>
            </w:r>
            <w:r w:rsidR="0015204C" w:rsidRPr="01C118DB">
              <w:rPr>
                <w:rFonts w:eastAsia="Arial"/>
                <w:sz w:val="22"/>
                <w:szCs w:val="22"/>
              </w:rPr>
              <w:t> </w:t>
            </w:r>
            <w:r w:rsidR="161BDA57" w:rsidRPr="01C118DB">
              <w:rPr>
                <w:rFonts w:eastAsia="Arial"/>
                <w:sz w:val="22"/>
                <w:szCs w:val="22"/>
              </w:rPr>
              <w:t>i</w:t>
            </w:r>
            <w:r w:rsidR="0015204C" w:rsidRPr="01C118DB">
              <w:rPr>
                <w:rFonts w:eastAsia="Arial"/>
                <w:sz w:val="22"/>
                <w:szCs w:val="22"/>
              </w:rPr>
              <w:t> </w:t>
            </w:r>
            <w:r w:rsidRPr="01C118DB">
              <w:rPr>
                <w:rFonts w:eastAsia="Arial"/>
                <w:sz w:val="22"/>
                <w:szCs w:val="22"/>
              </w:rPr>
              <w:t>opatření navrhovaných v Koncepci. Výhradní spolupráci</w:t>
            </w:r>
            <w:r w:rsidR="29AD77B5" w:rsidRPr="01C118DB">
              <w:rPr>
                <w:rFonts w:eastAsia="Arial"/>
                <w:sz w:val="22"/>
                <w:szCs w:val="22"/>
              </w:rPr>
              <w:t xml:space="preserve"> </w:t>
            </w:r>
            <w:r w:rsidRPr="01C118DB">
              <w:rPr>
                <w:rFonts w:eastAsia="Arial"/>
                <w:sz w:val="22"/>
                <w:szCs w:val="22"/>
              </w:rPr>
              <w:t>s vybranými provozovateli jiných informačních systémů nepovažujeme za korektní, návrhy a vzájemná spolupráce nejsou nijak omezeny, finální rozhodnutí o</w:t>
            </w:r>
            <w:r w:rsidR="006D4181" w:rsidRPr="01C118DB">
              <w:rPr>
                <w:rFonts w:eastAsia="Arial"/>
                <w:sz w:val="22"/>
                <w:szCs w:val="22"/>
              </w:rPr>
              <w:t> </w:t>
            </w:r>
            <w:r w:rsidRPr="01C118DB">
              <w:rPr>
                <w:rFonts w:eastAsia="Arial"/>
                <w:sz w:val="22"/>
                <w:szCs w:val="22"/>
              </w:rPr>
              <w:t>navrhovaných úpravách jsou projednávána a</w:t>
            </w:r>
            <w:r w:rsidR="006D4181" w:rsidRPr="01C118DB">
              <w:rPr>
                <w:rFonts w:eastAsia="Arial"/>
                <w:sz w:val="22"/>
                <w:szCs w:val="22"/>
              </w:rPr>
              <w:t> </w:t>
            </w:r>
            <w:r w:rsidRPr="01C118DB">
              <w:rPr>
                <w:rFonts w:eastAsia="Arial"/>
                <w:sz w:val="22"/>
                <w:szCs w:val="22"/>
              </w:rPr>
              <w:t xml:space="preserve">schvalována provozovatelem a správcem IS </w:t>
            </w:r>
            <w:proofErr w:type="spellStart"/>
            <w:r w:rsidRPr="01C118DB">
              <w:rPr>
                <w:rFonts w:eastAsia="Arial"/>
                <w:sz w:val="22"/>
                <w:szCs w:val="22"/>
              </w:rPr>
              <w:t>VaVaI</w:t>
            </w:r>
            <w:proofErr w:type="spellEnd"/>
            <w:r w:rsidRPr="01C118DB">
              <w:rPr>
                <w:rFonts w:eastAsia="Arial"/>
                <w:sz w:val="22"/>
                <w:szCs w:val="22"/>
              </w:rPr>
              <w:t>, tedy Radou pro výzkum, vývoj a inovace.</w:t>
            </w:r>
          </w:p>
          <w:p w14:paraId="272AE897" w14:textId="77777777" w:rsidR="00CA3364" w:rsidRPr="00C1093E" w:rsidRDefault="00CA3364" w:rsidP="01C118DB">
            <w:pPr>
              <w:jc w:val="both"/>
              <w:rPr>
                <w:rFonts w:eastAsia="Arial"/>
                <w:sz w:val="22"/>
                <w:szCs w:val="22"/>
              </w:rPr>
            </w:pPr>
          </w:p>
          <w:p w14:paraId="3429A4F3" w14:textId="77777777" w:rsidR="00CA3364" w:rsidRPr="00C1093E" w:rsidRDefault="00CA3364" w:rsidP="01C118DB">
            <w:pPr>
              <w:jc w:val="both"/>
              <w:rPr>
                <w:rFonts w:eastAsia="Arial"/>
                <w:sz w:val="22"/>
                <w:szCs w:val="22"/>
              </w:rPr>
            </w:pPr>
          </w:p>
        </w:tc>
      </w:tr>
      <w:tr w:rsidR="00CA3364" w:rsidRPr="00C1093E" w14:paraId="2B8565C6" w14:textId="77777777" w:rsidTr="15EA67AC">
        <w:trPr>
          <w:trHeight w:val="340"/>
        </w:trPr>
        <w:tc>
          <w:tcPr>
            <w:tcW w:w="4077" w:type="dxa"/>
            <w:vMerge/>
          </w:tcPr>
          <w:p w14:paraId="58F79E0A"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E76B894" w14:textId="77777777" w:rsidR="00CA3364" w:rsidRPr="00C1093E" w:rsidRDefault="00CA3364" w:rsidP="01C118DB">
            <w:pPr>
              <w:jc w:val="both"/>
              <w:rPr>
                <w:rFonts w:eastAsia="Arial"/>
                <w:b/>
                <w:bCs/>
                <w:sz w:val="22"/>
                <w:szCs w:val="22"/>
              </w:rPr>
            </w:pPr>
            <w:r w:rsidRPr="01C118DB">
              <w:rPr>
                <w:rFonts w:eastAsia="Arial"/>
                <w:b/>
                <w:bCs/>
                <w:sz w:val="22"/>
                <w:szCs w:val="22"/>
              </w:rPr>
              <w:t xml:space="preserve">Opatření 7.2 Zajistit lidské a finanční zdroje pro centrální řízení IS </w:t>
            </w:r>
            <w:proofErr w:type="spellStart"/>
            <w:r w:rsidRPr="01C118DB">
              <w:rPr>
                <w:rFonts w:eastAsia="Arial"/>
                <w:b/>
                <w:bCs/>
                <w:sz w:val="22"/>
                <w:szCs w:val="22"/>
              </w:rPr>
              <w:t>VaVaI</w:t>
            </w:r>
            <w:proofErr w:type="spellEnd"/>
            <w:r w:rsidRPr="01C118DB">
              <w:rPr>
                <w:rFonts w:eastAsia="Arial"/>
                <w:b/>
                <w:bCs/>
                <w:sz w:val="22"/>
                <w:szCs w:val="22"/>
              </w:rPr>
              <w:t xml:space="preserve"> </w:t>
            </w:r>
          </w:p>
          <w:p w14:paraId="1B93E288" w14:textId="77777777" w:rsidR="00CA3364" w:rsidRPr="00C1093E" w:rsidRDefault="00CA3364" w:rsidP="01C118DB">
            <w:pPr>
              <w:jc w:val="both"/>
              <w:rPr>
                <w:rFonts w:eastAsia="Arial"/>
                <w:sz w:val="22"/>
                <w:szCs w:val="22"/>
              </w:rPr>
            </w:pPr>
            <w:r w:rsidRPr="01C118DB">
              <w:rPr>
                <w:rFonts w:eastAsia="Arial"/>
                <w:sz w:val="22"/>
                <w:szCs w:val="22"/>
              </w:rPr>
              <w:t>Doporučujeme zvážit využití financování z fondů Evropské unie, protože opatření uvedená v koncepci směřují k zefektivnění fungování státní správy.</w:t>
            </w:r>
          </w:p>
          <w:p w14:paraId="136629F1" w14:textId="77777777" w:rsidR="00CA3364" w:rsidRPr="00C1093E" w:rsidRDefault="00CA3364" w:rsidP="01C118DB">
            <w:pPr>
              <w:jc w:val="both"/>
              <w:rPr>
                <w:rFonts w:eastAsia="Arial"/>
                <w:sz w:val="22"/>
                <w:szCs w:val="22"/>
              </w:rPr>
            </w:pPr>
          </w:p>
          <w:p w14:paraId="5163AE4F" w14:textId="77777777" w:rsidR="00CA3364" w:rsidRPr="00C1093E" w:rsidRDefault="00CA3364" w:rsidP="01C118DB">
            <w:pPr>
              <w:jc w:val="both"/>
              <w:rPr>
                <w:rFonts w:eastAsia="Arial"/>
                <w:b/>
                <w:bCs/>
                <w:sz w:val="22"/>
                <w:szCs w:val="22"/>
              </w:rPr>
            </w:pPr>
            <w:r w:rsidRPr="01C118DB">
              <w:rPr>
                <w:rFonts w:eastAsia="Arial"/>
                <w:b/>
                <w:bCs/>
                <w:sz w:val="22"/>
                <w:szCs w:val="22"/>
              </w:rPr>
              <w:t>Doporučující připomínka</w:t>
            </w:r>
          </w:p>
          <w:p w14:paraId="7822E988" w14:textId="77777777" w:rsidR="00CA3364" w:rsidRPr="00C1093E" w:rsidRDefault="00CA3364" w:rsidP="01C118DB">
            <w:pPr>
              <w:jc w:val="both"/>
              <w:rPr>
                <w:rFonts w:eastAsia="Arial"/>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6E6608A1" w14:textId="77777777" w:rsidR="00CA3364" w:rsidRPr="00C1093E" w:rsidRDefault="00CA3364" w:rsidP="01C118DB">
            <w:pPr>
              <w:jc w:val="both"/>
              <w:rPr>
                <w:rFonts w:eastAsia="Arial"/>
                <w:b/>
                <w:bCs/>
                <w:sz w:val="22"/>
                <w:szCs w:val="22"/>
              </w:rPr>
            </w:pPr>
            <w:r w:rsidRPr="01C118DB">
              <w:rPr>
                <w:rFonts w:eastAsia="Arial"/>
                <w:b/>
                <w:bCs/>
                <w:sz w:val="22"/>
                <w:szCs w:val="22"/>
              </w:rPr>
              <w:t>VYSVĚTLENO</w:t>
            </w:r>
          </w:p>
          <w:p w14:paraId="5B65FD00" w14:textId="77777777" w:rsidR="00CA3364" w:rsidRPr="00C1093E" w:rsidRDefault="00CA3364" w:rsidP="01C118DB">
            <w:pPr>
              <w:jc w:val="both"/>
              <w:rPr>
                <w:rFonts w:eastAsia="Arial"/>
                <w:sz w:val="22"/>
                <w:szCs w:val="22"/>
              </w:rPr>
            </w:pPr>
          </w:p>
          <w:p w14:paraId="5AEF05FD" w14:textId="09FD3272" w:rsidR="007B3990" w:rsidRDefault="00CA3364" w:rsidP="01C118DB">
            <w:pPr>
              <w:jc w:val="both"/>
              <w:rPr>
                <w:rFonts w:eastAsia="Arial"/>
                <w:sz w:val="22"/>
                <w:szCs w:val="22"/>
              </w:rPr>
            </w:pPr>
            <w:r w:rsidRPr="01C118DB">
              <w:rPr>
                <w:rFonts w:eastAsia="Arial"/>
                <w:sz w:val="22"/>
                <w:szCs w:val="22"/>
              </w:rPr>
              <w:t xml:space="preserve">U opatření </w:t>
            </w:r>
            <w:r w:rsidRPr="01C118DB">
              <w:rPr>
                <w:rFonts w:eastAsia="Arial"/>
                <w:b/>
                <w:bCs/>
                <w:sz w:val="22"/>
                <w:szCs w:val="22"/>
              </w:rPr>
              <w:t xml:space="preserve">7.2 Zajistit lidské a finanční zdroje pro centrální řízení IS </w:t>
            </w:r>
            <w:proofErr w:type="spellStart"/>
            <w:r w:rsidRPr="01C118DB">
              <w:rPr>
                <w:rFonts w:eastAsia="Arial"/>
                <w:b/>
                <w:bCs/>
                <w:sz w:val="22"/>
                <w:szCs w:val="22"/>
              </w:rPr>
              <w:t>VaVaI</w:t>
            </w:r>
            <w:proofErr w:type="spellEnd"/>
            <w:r w:rsidRPr="01C118DB">
              <w:rPr>
                <w:rFonts w:eastAsia="Arial"/>
                <w:sz w:val="22"/>
                <w:szCs w:val="22"/>
              </w:rPr>
              <w:t xml:space="preserve"> je doslovně uvedeno, že</w:t>
            </w:r>
            <w:r w:rsidR="006D4181" w:rsidRPr="01C118DB">
              <w:rPr>
                <w:rFonts w:eastAsia="Arial"/>
                <w:sz w:val="22"/>
                <w:szCs w:val="22"/>
              </w:rPr>
              <w:t> </w:t>
            </w:r>
            <w:r w:rsidRPr="01C118DB">
              <w:rPr>
                <w:rFonts w:eastAsia="Arial"/>
                <w:sz w:val="22"/>
                <w:szCs w:val="22"/>
              </w:rPr>
              <w:t>v</w:t>
            </w:r>
            <w:r w:rsidR="006D4181" w:rsidRPr="01C118DB">
              <w:rPr>
                <w:rFonts w:eastAsia="Arial"/>
                <w:sz w:val="22"/>
                <w:szCs w:val="22"/>
              </w:rPr>
              <w:t> </w:t>
            </w:r>
            <w:r w:rsidRPr="01C118DB">
              <w:rPr>
                <w:rFonts w:eastAsia="Arial"/>
                <w:sz w:val="22"/>
                <w:szCs w:val="22"/>
              </w:rPr>
              <w:t>případě odpovídajícího personálního zajištění lze</w:t>
            </w:r>
            <w:r w:rsidR="006D4181" w:rsidRPr="01C118DB">
              <w:rPr>
                <w:rFonts w:eastAsia="Arial"/>
                <w:sz w:val="22"/>
                <w:szCs w:val="22"/>
              </w:rPr>
              <w:t> </w:t>
            </w:r>
            <w:r w:rsidRPr="01C118DB">
              <w:rPr>
                <w:rFonts w:eastAsia="Arial"/>
                <w:sz w:val="22"/>
                <w:szCs w:val="22"/>
              </w:rPr>
              <w:t>uvažovat také možnost využití financování z fondů EU. Konkrétní kroky v souvislosti s případnou možností tohoto financování stanovuje Rada pro výzkum, vývoj a</w:t>
            </w:r>
            <w:r w:rsidR="006D4181" w:rsidRPr="01C118DB">
              <w:rPr>
                <w:rFonts w:eastAsia="Arial"/>
                <w:sz w:val="22"/>
                <w:szCs w:val="22"/>
              </w:rPr>
              <w:t> </w:t>
            </w:r>
            <w:r w:rsidRPr="01C118DB">
              <w:rPr>
                <w:rFonts w:eastAsia="Arial"/>
                <w:sz w:val="22"/>
                <w:szCs w:val="22"/>
              </w:rPr>
              <w:t xml:space="preserve">inovace, jež je provozovatelem a správcem IS </w:t>
            </w:r>
            <w:proofErr w:type="spellStart"/>
            <w:r w:rsidRPr="01C118DB">
              <w:rPr>
                <w:rFonts w:eastAsia="Arial"/>
                <w:sz w:val="22"/>
                <w:szCs w:val="22"/>
              </w:rPr>
              <w:t>VaVaI</w:t>
            </w:r>
            <w:proofErr w:type="spellEnd"/>
            <w:r w:rsidRPr="01C118DB">
              <w:rPr>
                <w:rFonts w:eastAsia="Arial"/>
                <w:sz w:val="22"/>
                <w:szCs w:val="22"/>
              </w:rPr>
              <w:t>.</w:t>
            </w:r>
          </w:p>
          <w:p w14:paraId="43914F7B" w14:textId="77777777" w:rsidR="007B3990" w:rsidRDefault="007B3990" w:rsidP="01C118DB">
            <w:pPr>
              <w:jc w:val="both"/>
              <w:rPr>
                <w:rFonts w:eastAsia="Arial"/>
                <w:sz w:val="22"/>
                <w:szCs w:val="22"/>
              </w:rPr>
            </w:pPr>
          </w:p>
          <w:p w14:paraId="72A7D438" w14:textId="25B3129F" w:rsidR="00C1093E" w:rsidRPr="00C1093E" w:rsidRDefault="00C1093E" w:rsidP="01C118DB">
            <w:pPr>
              <w:jc w:val="both"/>
              <w:rPr>
                <w:rFonts w:eastAsia="Arial"/>
                <w:sz w:val="22"/>
                <w:szCs w:val="22"/>
              </w:rPr>
            </w:pPr>
          </w:p>
        </w:tc>
      </w:tr>
      <w:tr w:rsidR="00CA3364" w:rsidRPr="00C1093E" w14:paraId="39019510" w14:textId="77777777" w:rsidTr="15EA67AC">
        <w:trPr>
          <w:trHeight w:val="340"/>
        </w:trPr>
        <w:tc>
          <w:tcPr>
            <w:tcW w:w="4077" w:type="dxa"/>
            <w:vMerge w:val="restart"/>
            <w:tcBorders>
              <w:top w:val="single" w:sz="4" w:space="0" w:color="auto"/>
              <w:left w:val="single" w:sz="4" w:space="0" w:color="auto"/>
              <w:right w:val="single" w:sz="4" w:space="0" w:color="auto"/>
            </w:tcBorders>
            <w:shd w:val="clear" w:color="auto" w:fill="auto"/>
          </w:tcPr>
          <w:p w14:paraId="379E3978" w14:textId="77777777" w:rsidR="00CA3364" w:rsidRPr="00C1093E" w:rsidRDefault="00CA3364" w:rsidP="01C118DB">
            <w:pPr>
              <w:rPr>
                <w:rFonts w:eastAsia="Arial"/>
                <w:b/>
                <w:bCs/>
                <w:sz w:val="22"/>
                <w:szCs w:val="22"/>
              </w:rPr>
            </w:pPr>
            <w:r w:rsidRPr="01C118DB">
              <w:rPr>
                <w:rFonts w:eastAsia="Arial"/>
                <w:b/>
                <w:bCs/>
                <w:sz w:val="22"/>
                <w:szCs w:val="22"/>
              </w:rPr>
              <w:lastRenderedPageBreak/>
              <w:t>Úřad průmyslového vlastnictví</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C0F7095" w14:textId="77777777" w:rsidR="00CA3364" w:rsidRPr="00C1093E" w:rsidRDefault="00CA3364" w:rsidP="01C118DB">
            <w:pPr>
              <w:jc w:val="both"/>
              <w:rPr>
                <w:rFonts w:eastAsia="Arial"/>
                <w:b/>
                <w:bCs/>
                <w:sz w:val="22"/>
                <w:szCs w:val="22"/>
              </w:rPr>
            </w:pPr>
            <w:r w:rsidRPr="01C118DB">
              <w:rPr>
                <w:rFonts w:eastAsia="Arial"/>
                <w:b/>
                <w:bCs/>
                <w:sz w:val="22"/>
                <w:szCs w:val="22"/>
              </w:rPr>
              <w:t>Úvod:</w:t>
            </w:r>
          </w:p>
          <w:p w14:paraId="075EE29E" w14:textId="77777777" w:rsidR="00CA3364" w:rsidRPr="00C1093E" w:rsidRDefault="00CA3364" w:rsidP="01C118DB">
            <w:pPr>
              <w:jc w:val="both"/>
              <w:rPr>
                <w:rFonts w:eastAsia="Arial"/>
                <w:sz w:val="22"/>
                <w:szCs w:val="22"/>
              </w:rPr>
            </w:pPr>
            <w:r w:rsidRPr="01C118DB">
              <w:rPr>
                <w:rFonts w:eastAsia="Arial"/>
                <w:sz w:val="22"/>
                <w:szCs w:val="22"/>
              </w:rPr>
              <w:t>Návrh Koncepce informačního systému výzkumu, experimentálního vývoje a inovací je mimo další dokumenty propojen se souborem koncepcí, mimo jiné s Inovační strategií ČR 2019-2030 (dále jen „Koncepce“, viz str. 3).</w:t>
            </w:r>
          </w:p>
          <w:p w14:paraId="5E287CBF" w14:textId="77777777" w:rsidR="00CA3364" w:rsidRPr="00C1093E" w:rsidRDefault="00CA3364" w:rsidP="01C118DB">
            <w:pPr>
              <w:jc w:val="both"/>
              <w:rPr>
                <w:rFonts w:eastAsia="Arial"/>
                <w:sz w:val="22"/>
                <w:szCs w:val="22"/>
              </w:rPr>
            </w:pPr>
            <w:r w:rsidRPr="01C118DB">
              <w:rPr>
                <w:rFonts w:eastAsia="Arial"/>
                <w:sz w:val="22"/>
                <w:szCs w:val="22"/>
              </w:rPr>
              <w:t xml:space="preserve">Dle Koncepce je úkolem předmětného informačního systému shromažďovat, zpracovávat, poskytovat a využívat údaje o výzkumu, experimentálním vývoji a inovacích podporovaných z veřejných prostředků (viz str. 3). </w:t>
            </w:r>
          </w:p>
          <w:p w14:paraId="524691D0" w14:textId="77777777" w:rsidR="00CA3364" w:rsidRPr="00C1093E" w:rsidRDefault="00CA3364" w:rsidP="01C118DB">
            <w:pPr>
              <w:jc w:val="both"/>
              <w:rPr>
                <w:rFonts w:eastAsia="Arial"/>
                <w:sz w:val="22"/>
                <w:szCs w:val="22"/>
              </w:rPr>
            </w:pPr>
            <w:r w:rsidRPr="01C118DB">
              <w:rPr>
                <w:rFonts w:eastAsia="Arial"/>
                <w:sz w:val="22"/>
                <w:szCs w:val="22"/>
              </w:rPr>
              <w:t xml:space="preserve">Návrh předmětné Koncepce se především věnuje informacím, které se týkají výzkumu a experimentálnímu vývoji. Informace týkající se inovací řeší návrh Koncepce pouze okrajově. Z hlediska podpory ochrany průmyslového vlastnictví jsou potřebné i informace, které se týkají inovací. </w:t>
            </w:r>
          </w:p>
          <w:p w14:paraId="7854BE03" w14:textId="77777777" w:rsidR="00CA3364" w:rsidRPr="00C1093E" w:rsidRDefault="00CA3364" w:rsidP="01C118DB">
            <w:pPr>
              <w:jc w:val="both"/>
              <w:rPr>
                <w:rFonts w:eastAsia="Arial"/>
                <w:sz w:val="22"/>
                <w:szCs w:val="22"/>
              </w:rPr>
            </w:pPr>
            <w:r w:rsidRPr="01C118DB">
              <w:rPr>
                <w:rFonts w:eastAsia="Arial"/>
                <w:sz w:val="22"/>
                <w:szCs w:val="22"/>
              </w:rPr>
              <w:t>V inovační strategii ČR 2019-2030 je jako jeden z nástrojů podpory ochrany duševního vlastnictví uvedeno:</w:t>
            </w:r>
          </w:p>
          <w:p w14:paraId="660A770B" w14:textId="77777777" w:rsidR="00CA3364" w:rsidRPr="00C1093E" w:rsidRDefault="00CA3364" w:rsidP="01C118DB">
            <w:pPr>
              <w:jc w:val="both"/>
              <w:rPr>
                <w:rFonts w:eastAsia="Arial"/>
                <w:sz w:val="22"/>
                <w:szCs w:val="22"/>
              </w:rPr>
            </w:pPr>
            <w:r w:rsidRPr="01C118DB">
              <w:rPr>
                <w:rFonts w:eastAsia="Arial"/>
                <w:sz w:val="22"/>
                <w:szCs w:val="22"/>
              </w:rPr>
              <w:t>"Evidování a propagace finanční podpory a vymáhání práv duševního vlastnictví."</w:t>
            </w:r>
          </w:p>
          <w:p w14:paraId="3A85C7E0" w14:textId="77777777" w:rsidR="00CA3364" w:rsidRPr="00C1093E" w:rsidRDefault="00CA3364" w:rsidP="01C118DB">
            <w:pPr>
              <w:jc w:val="both"/>
              <w:rPr>
                <w:rFonts w:eastAsia="Arial"/>
                <w:sz w:val="22"/>
                <w:szCs w:val="22"/>
              </w:rPr>
            </w:pPr>
            <w:r w:rsidRPr="01C118DB">
              <w:rPr>
                <w:rFonts w:eastAsia="Arial"/>
                <w:sz w:val="22"/>
                <w:szCs w:val="22"/>
              </w:rPr>
              <w:t xml:space="preserve">Jak je uvedeno v Inovační strategii ČR 2019-2030 v pilíři "Ochrana duševního vlastnictví", bylo by potřebné, aby potenciální přihlašovatelé průmyslových práv měli možnost získat ucelené informace, kde a za jakých podmínek lze aktuálně získat podporu financování ochrany průmyslového vlastnictví. </w:t>
            </w:r>
          </w:p>
          <w:p w14:paraId="39519EE9" w14:textId="77777777" w:rsidR="00CA3364" w:rsidRPr="00C1093E" w:rsidRDefault="00CA3364" w:rsidP="01C118DB">
            <w:pPr>
              <w:jc w:val="both"/>
              <w:rPr>
                <w:rFonts w:eastAsia="Arial"/>
                <w:sz w:val="22"/>
                <w:szCs w:val="22"/>
              </w:rPr>
            </w:pPr>
            <w:r w:rsidRPr="01C118DB">
              <w:rPr>
                <w:rFonts w:eastAsia="Arial"/>
                <w:sz w:val="22"/>
                <w:szCs w:val="22"/>
              </w:rPr>
              <w:t>Tyto informace by měly být dohledatelné v navrhovaném informačním systému. Informace by měly obsahovat aktuální možnosti financování ochrany průmyslového vlastnictví v oblasti výzkumu a experimentálního vývoje a inovací, to zejména pro vysoké školy, výzkumné organizace a podnikatelskou sféru.</w:t>
            </w: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0B4A35E0" w14:textId="77777777" w:rsidR="00CA3364" w:rsidRPr="00C1093E" w:rsidRDefault="00CA3364" w:rsidP="01C118DB">
            <w:pPr>
              <w:jc w:val="both"/>
              <w:rPr>
                <w:rFonts w:eastAsia="Arial"/>
                <w:sz w:val="22"/>
                <w:szCs w:val="22"/>
              </w:rPr>
            </w:pPr>
          </w:p>
        </w:tc>
      </w:tr>
      <w:tr w:rsidR="00CA3364" w:rsidRPr="00C1093E" w14:paraId="528AF543" w14:textId="77777777" w:rsidTr="15EA67AC">
        <w:trPr>
          <w:trHeight w:val="340"/>
        </w:trPr>
        <w:tc>
          <w:tcPr>
            <w:tcW w:w="4077" w:type="dxa"/>
            <w:vMerge/>
          </w:tcPr>
          <w:p w14:paraId="0CC0539E"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9548ED8" w14:textId="77777777" w:rsidR="00CA3364" w:rsidRPr="00C1093E" w:rsidRDefault="00CA3364" w:rsidP="01C118DB">
            <w:pPr>
              <w:jc w:val="both"/>
              <w:rPr>
                <w:rFonts w:eastAsia="Arial"/>
                <w:sz w:val="22"/>
                <w:szCs w:val="22"/>
              </w:rPr>
            </w:pPr>
            <w:r w:rsidRPr="01C118DB">
              <w:rPr>
                <w:rFonts w:eastAsia="Arial"/>
                <w:sz w:val="22"/>
                <w:szCs w:val="22"/>
              </w:rPr>
              <w:t xml:space="preserve">Z důvodů uvedených v úvodu navrhujeme zavést opatření č. 1.8 o názvu: „Rozšířit IS </w:t>
            </w:r>
            <w:proofErr w:type="spellStart"/>
            <w:r w:rsidRPr="01C118DB">
              <w:rPr>
                <w:rFonts w:eastAsia="Arial"/>
                <w:sz w:val="22"/>
                <w:szCs w:val="22"/>
              </w:rPr>
              <w:t>VaVaI</w:t>
            </w:r>
            <w:proofErr w:type="spellEnd"/>
            <w:r w:rsidRPr="01C118DB">
              <w:rPr>
                <w:rFonts w:eastAsia="Arial"/>
                <w:sz w:val="22"/>
                <w:szCs w:val="22"/>
              </w:rPr>
              <w:t xml:space="preserve"> o evidenci možností financování ochrany průmyslového vlastnictví“. </w:t>
            </w:r>
          </w:p>
          <w:p w14:paraId="4BF8C205" w14:textId="77777777" w:rsidR="00CA3364" w:rsidRPr="00C1093E" w:rsidRDefault="00CA3364" w:rsidP="01C118DB">
            <w:pPr>
              <w:jc w:val="both"/>
              <w:rPr>
                <w:rFonts w:eastAsia="Arial"/>
                <w:sz w:val="22"/>
                <w:szCs w:val="22"/>
              </w:rPr>
            </w:pPr>
            <w:r w:rsidRPr="01C118DB">
              <w:rPr>
                <w:rFonts w:eastAsia="Arial"/>
                <w:sz w:val="22"/>
                <w:szCs w:val="22"/>
              </w:rPr>
              <w:lastRenderedPageBreak/>
              <w:t xml:space="preserve">IS </w:t>
            </w:r>
            <w:proofErr w:type="spellStart"/>
            <w:r w:rsidRPr="01C118DB">
              <w:rPr>
                <w:rFonts w:eastAsia="Arial"/>
                <w:sz w:val="22"/>
                <w:szCs w:val="22"/>
              </w:rPr>
              <w:t>VaVaI</w:t>
            </w:r>
            <w:proofErr w:type="spellEnd"/>
            <w:r w:rsidRPr="01C118DB">
              <w:rPr>
                <w:rFonts w:eastAsia="Arial"/>
                <w:sz w:val="22"/>
                <w:szCs w:val="22"/>
              </w:rPr>
              <w:t xml:space="preserve"> by měl poskytovat ucelené a jednoduše dohledatelné informace o aktuálních možnostech a podmínkách veškerého financování ochrany průmyslového vlastnictví z veřejných zdrojů v ČR. Návrh opatření 1.8 vyplývá z Inovační strategie ČR 2019-2030.</w:t>
            </w:r>
          </w:p>
          <w:p w14:paraId="21381395" w14:textId="77777777" w:rsidR="00CA3364" w:rsidRPr="00C1093E" w:rsidRDefault="00CA3364" w:rsidP="01C118DB">
            <w:pPr>
              <w:jc w:val="both"/>
              <w:rPr>
                <w:rFonts w:eastAsia="Arial"/>
                <w:sz w:val="22"/>
                <w:szCs w:val="22"/>
              </w:rPr>
            </w:pPr>
          </w:p>
          <w:p w14:paraId="7F5405D4" w14:textId="77777777" w:rsidR="00CA3364" w:rsidRPr="00C1093E" w:rsidRDefault="00CA3364" w:rsidP="01C118DB">
            <w:pPr>
              <w:jc w:val="both"/>
              <w:rPr>
                <w:rFonts w:eastAsia="Arial"/>
                <w:b/>
                <w:bCs/>
                <w:sz w:val="22"/>
                <w:szCs w:val="22"/>
              </w:rPr>
            </w:pPr>
            <w:r w:rsidRPr="01C118DB">
              <w:rPr>
                <w:rFonts w:eastAsia="Arial"/>
                <w:b/>
                <w:bCs/>
                <w:sz w:val="22"/>
                <w:szCs w:val="22"/>
              </w:rPr>
              <w:t>Zásadní připomínka</w:t>
            </w:r>
          </w:p>
          <w:p w14:paraId="557099E3" w14:textId="77777777" w:rsidR="00CA3364" w:rsidRPr="00C1093E" w:rsidRDefault="00CA3364" w:rsidP="01C118DB">
            <w:pPr>
              <w:jc w:val="both"/>
              <w:rPr>
                <w:rFonts w:eastAsia="Arial"/>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5BCC8DAD" w14:textId="77777777" w:rsidR="003B6388" w:rsidRPr="00C1093E" w:rsidRDefault="007B264B" w:rsidP="01C118DB">
            <w:pPr>
              <w:jc w:val="both"/>
              <w:rPr>
                <w:rFonts w:eastAsia="Arial"/>
                <w:b/>
                <w:bCs/>
                <w:sz w:val="22"/>
                <w:szCs w:val="22"/>
              </w:rPr>
            </w:pPr>
            <w:r w:rsidRPr="01C118DB">
              <w:rPr>
                <w:rFonts w:eastAsia="Arial"/>
                <w:b/>
                <w:bCs/>
                <w:sz w:val="22"/>
                <w:szCs w:val="22"/>
              </w:rPr>
              <w:lastRenderedPageBreak/>
              <w:t>NEAKCEPTOVÁNO</w:t>
            </w:r>
          </w:p>
          <w:p w14:paraId="51641B7C" w14:textId="77777777" w:rsidR="003B6388" w:rsidRPr="00C1093E" w:rsidRDefault="003B6388" w:rsidP="01C118DB">
            <w:pPr>
              <w:jc w:val="both"/>
              <w:rPr>
                <w:rFonts w:eastAsia="Arial"/>
                <w:sz w:val="22"/>
                <w:szCs w:val="22"/>
              </w:rPr>
            </w:pPr>
          </w:p>
          <w:p w14:paraId="093ECC6B" w14:textId="1730D08C" w:rsidR="00CA3364" w:rsidRPr="00C1093E" w:rsidRDefault="003B6388" w:rsidP="01C118DB">
            <w:pPr>
              <w:jc w:val="both"/>
              <w:rPr>
                <w:rFonts w:eastAsia="Arial"/>
                <w:sz w:val="22"/>
                <w:szCs w:val="22"/>
              </w:rPr>
            </w:pPr>
            <w:r w:rsidRPr="01C118DB">
              <w:rPr>
                <w:rFonts w:eastAsia="Arial"/>
                <w:sz w:val="22"/>
                <w:szCs w:val="22"/>
              </w:rPr>
              <w:t xml:space="preserve">IS </w:t>
            </w:r>
            <w:proofErr w:type="spellStart"/>
            <w:r w:rsidRPr="01C118DB">
              <w:rPr>
                <w:rFonts w:eastAsia="Arial"/>
                <w:sz w:val="22"/>
                <w:szCs w:val="22"/>
              </w:rPr>
              <w:t>VaVaI</w:t>
            </w:r>
            <w:proofErr w:type="spellEnd"/>
            <w:r w:rsidRPr="01C118DB">
              <w:rPr>
                <w:rFonts w:eastAsia="Arial"/>
                <w:sz w:val="22"/>
                <w:szCs w:val="22"/>
              </w:rPr>
              <w:t xml:space="preserve"> </w:t>
            </w:r>
            <w:r w:rsidR="3C4B836E" w:rsidRPr="01C118DB">
              <w:rPr>
                <w:rFonts w:eastAsia="Arial"/>
                <w:sz w:val="22"/>
                <w:szCs w:val="22"/>
              </w:rPr>
              <w:t xml:space="preserve">je </w:t>
            </w:r>
            <w:r w:rsidRPr="01C118DB">
              <w:rPr>
                <w:rFonts w:eastAsia="Arial"/>
                <w:sz w:val="22"/>
                <w:szCs w:val="22"/>
              </w:rPr>
              <w:t xml:space="preserve">podle § 30 odst. 1 zákona č. 130/2002 Sb. „informační systém veřejné správy zajišťující </w:t>
            </w:r>
            <w:r w:rsidRPr="01C118DB">
              <w:rPr>
                <w:rFonts w:eastAsia="Arial"/>
                <w:sz w:val="22"/>
                <w:szCs w:val="22"/>
              </w:rPr>
              <w:lastRenderedPageBreak/>
              <w:t>shromažďování, zpracování, poskytování a</w:t>
            </w:r>
            <w:r w:rsidR="0015204C" w:rsidRPr="01C118DB">
              <w:rPr>
                <w:rFonts w:eastAsia="Arial"/>
                <w:sz w:val="22"/>
                <w:szCs w:val="22"/>
              </w:rPr>
              <w:t> </w:t>
            </w:r>
            <w:r w:rsidRPr="01C118DB">
              <w:rPr>
                <w:rFonts w:eastAsia="Arial"/>
                <w:sz w:val="22"/>
                <w:szCs w:val="22"/>
              </w:rPr>
              <w:t>využívání údajů o výzkumu, vývoji a</w:t>
            </w:r>
            <w:r w:rsidR="00E10D6D" w:rsidRPr="01C118DB">
              <w:rPr>
                <w:rFonts w:eastAsia="Arial"/>
                <w:sz w:val="22"/>
                <w:szCs w:val="22"/>
              </w:rPr>
              <w:t> </w:t>
            </w:r>
            <w:r w:rsidRPr="01C118DB">
              <w:rPr>
                <w:rFonts w:eastAsia="Arial"/>
                <w:sz w:val="22"/>
                <w:szCs w:val="22"/>
              </w:rPr>
              <w:t>inovacích podporovaných z</w:t>
            </w:r>
            <w:r w:rsidR="006D4181" w:rsidRPr="01C118DB">
              <w:rPr>
                <w:rFonts w:eastAsia="Arial"/>
                <w:sz w:val="22"/>
                <w:szCs w:val="22"/>
              </w:rPr>
              <w:t> </w:t>
            </w:r>
            <w:r w:rsidRPr="01C118DB">
              <w:rPr>
                <w:rFonts w:eastAsia="Arial"/>
                <w:sz w:val="22"/>
                <w:szCs w:val="22"/>
              </w:rPr>
              <w:t>veřejných pr</w:t>
            </w:r>
            <w:r w:rsidR="00E10D6D" w:rsidRPr="01C118DB">
              <w:rPr>
                <w:rFonts w:eastAsia="Arial"/>
                <w:sz w:val="22"/>
                <w:szCs w:val="22"/>
              </w:rPr>
              <w:t xml:space="preserve">ostředků“. </w:t>
            </w:r>
            <w:r w:rsidR="00596244" w:rsidRPr="01C118DB">
              <w:rPr>
                <w:rFonts w:eastAsia="Arial"/>
                <w:sz w:val="22"/>
                <w:szCs w:val="22"/>
              </w:rPr>
              <w:t>K odůvodnění uvádíme, že</w:t>
            </w:r>
            <w:r w:rsidR="006D4181" w:rsidRPr="01C118DB">
              <w:rPr>
                <w:rFonts w:eastAsia="Arial"/>
                <w:sz w:val="22"/>
                <w:szCs w:val="22"/>
              </w:rPr>
              <w:t> </w:t>
            </w:r>
            <w:r w:rsidR="00596244" w:rsidRPr="01C118DB">
              <w:rPr>
                <w:rFonts w:eastAsia="Arial"/>
                <w:sz w:val="22"/>
                <w:szCs w:val="22"/>
              </w:rPr>
              <w:t xml:space="preserve">uvedená problematika je mimo rámec Koncepce. Rámec je v tomto případě dán platnou národní legislativou. </w:t>
            </w:r>
            <w:r w:rsidR="00E10D6D" w:rsidRPr="01C118DB">
              <w:rPr>
                <w:rFonts w:eastAsia="Arial"/>
                <w:sz w:val="22"/>
                <w:szCs w:val="22"/>
              </w:rPr>
              <w:t>Pokud</w:t>
            </w:r>
            <w:r w:rsidR="0015204C" w:rsidRPr="01C118DB">
              <w:rPr>
                <w:rFonts w:eastAsia="Arial"/>
                <w:sz w:val="22"/>
                <w:szCs w:val="22"/>
              </w:rPr>
              <w:t> </w:t>
            </w:r>
            <w:r w:rsidR="00E10D6D" w:rsidRPr="01C118DB">
              <w:rPr>
                <w:rFonts w:eastAsia="Arial"/>
                <w:sz w:val="22"/>
                <w:szCs w:val="22"/>
              </w:rPr>
              <w:t>budou „možnosti</w:t>
            </w:r>
            <w:r w:rsidRPr="01C118DB">
              <w:rPr>
                <w:rFonts w:eastAsia="Arial"/>
                <w:sz w:val="22"/>
                <w:szCs w:val="22"/>
              </w:rPr>
              <w:t xml:space="preserve"> financování ochrany průmyslového vlastnictví“</w:t>
            </w:r>
            <w:r w:rsidR="00E10D6D" w:rsidRPr="01C118DB">
              <w:rPr>
                <w:rFonts w:eastAsia="Arial"/>
                <w:sz w:val="22"/>
                <w:szCs w:val="22"/>
              </w:rPr>
              <w:t xml:space="preserve"> řešeny zákonem č.</w:t>
            </w:r>
            <w:r w:rsidR="00596244" w:rsidRPr="01C118DB">
              <w:rPr>
                <w:rFonts w:eastAsia="Arial"/>
                <w:sz w:val="22"/>
                <w:szCs w:val="22"/>
              </w:rPr>
              <w:t> </w:t>
            </w:r>
            <w:r w:rsidR="00E10D6D" w:rsidRPr="01C118DB">
              <w:rPr>
                <w:rFonts w:eastAsia="Arial"/>
                <w:sz w:val="22"/>
                <w:szCs w:val="22"/>
              </w:rPr>
              <w:t>130/2002 Sb.</w:t>
            </w:r>
            <w:r w:rsidRPr="01C118DB">
              <w:rPr>
                <w:rFonts w:eastAsia="Arial"/>
                <w:sz w:val="22"/>
                <w:szCs w:val="22"/>
              </w:rPr>
              <w:t>, bude je samozřejmě IS</w:t>
            </w:r>
            <w:r w:rsidR="00E10D6D" w:rsidRPr="01C118DB">
              <w:rPr>
                <w:rFonts w:eastAsia="Arial"/>
                <w:sz w:val="22"/>
                <w:szCs w:val="22"/>
              </w:rPr>
              <w:t> </w:t>
            </w:r>
            <w:proofErr w:type="spellStart"/>
            <w:r w:rsidRPr="01C118DB">
              <w:rPr>
                <w:rFonts w:eastAsia="Arial"/>
                <w:sz w:val="22"/>
                <w:szCs w:val="22"/>
              </w:rPr>
              <w:t>VaVaI</w:t>
            </w:r>
            <w:proofErr w:type="spellEnd"/>
            <w:r w:rsidRPr="01C118DB">
              <w:rPr>
                <w:rFonts w:eastAsia="Arial"/>
                <w:sz w:val="22"/>
                <w:szCs w:val="22"/>
              </w:rPr>
              <w:t xml:space="preserve"> evidovat. Koncepce nemůže předjímat budoucí případné změny zákona (uvedená možnost není uvedena ani</w:t>
            </w:r>
            <w:r w:rsidR="00E10D6D" w:rsidRPr="01C118DB">
              <w:rPr>
                <w:rFonts w:eastAsia="Arial"/>
                <w:sz w:val="22"/>
                <w:szCs w:val="22"/>
              </w:rPr>
              <w:t> </w:t>
            </w:r>
            <w:r w:rsidRPr="01C118DB">
              <w:rPr>
                <w:rFonts w:eastAsia="Arial"/>
                <w:sz w:val="22"/>
                <w:szCs w:val="22"/>
              </w:rPr>
              <w:t>v</w:t>
            </w:r>
            <w:r w:rsidR="00E10D6D" w:rsidRPr="01C118DB">
              <w:rPr>
                <w:rFonts w:eastAsia="Arial"/>
                <w:sz w:val="22"/>
                <w:szCs w:val="22"/>
              </w:rPr>
              <w:t> </w:t>
            </w:r>
            <w:r w:rsidRPr="01C118DB">
              <w:rPr>
                <w:rFonts w:eastAsia="Arial"/>
                <w:sz w:val="22"/>
                <w:szCs w:val="22"/>
              </w:rPr>
              <w:t>projednávané novele zákona č.</w:t>
            </w:r>
            <w:r w:rsidR="0015204C" w:rsidRPr="01C118DB">
              <w:rPr>
                <w:rFonts w:eastAsia="Arial"/>
                <w:sz w:val="22"/>
                <w:szCs w:val="22"/>
              </w:rPr>
              <w:t> </w:t>
            </w:r>
            <w:r w:rsidRPr="01C118DB">
              <w:rPr>
                <w:rFonts w:eastAsia="Arial"/>
                <w:sz w:val="22"/>
                <w:szCs w:val="22"/>
              </w:rPr>
              <w:t>130/2002 Sb.)</w:t>
            </w:r>
            <w:r w:rsidR="6F2BE3A7" w:rsidRPr="01C118DB">
              <w:rPr>
                <w:rFonts w:eastAsia="Arial"/>
                <w:sz w:val="22"/>
                <w:szCs w:val="22"/>
              </w:rPr>
              <w:t>, ale</w:t>
            </w:r>
            <w:r w:rsidR="00571CF5">
              <w:rPr>
                <w:rFonts w:eastAsia="Arial"/>
                <w:sz w:val="22"/>
                <w:szCs w:val="22"/>
              </w:rPr>
              <w:t> </w:t>
            </w:r>
            <w:r w:rsidR="6F2BE3A7" w:rsidRPr="01C118DB">
              <w:rPr>
                <w:rFonts w:eastAsia="Arial"/>
                <w:sz w:val="22"/>
                <w:szCs w:val="22"/>
              </w:rPr>
              <w:t>je na ně připravena reagovat</w:t>
            </w:r>
            <w:r w:rsidR="7A47872F" w:rsidRPr="01C118DB">
              <w:rPr>
                <w:rFonts w:eastAsia="Arial"/>
                <w:sz w:val="22"/>
                <w:szCs w:val="22"/>
              </w:rPr>
              <w:t xml:space="preserve">, viz str. 17 Koncepce: </w:t>
            </w:r>
            <w:r w:rsidR="05B2A1BC" w:rsidRPr="01C118DB">
              <w:rPr>
                <w:rFonts w:eastAsia="Arial"/>
                <w:sz w:val="22"/>
                <w:szCs w:val="22"/>
              </w:rPr>
              <w:t>“</w:t>
            </w:r>
            <w:r w:rsidR="7A47872F" w:rsidRPr="01C118DB">
              <w:rPr>
                <w:rFonts w:eastAsia="Arial"/>
                <w:i/>
                <w:iCs/>
                <w:sz w:val="22"/>
                <w:szCs w:val="22"/>
              </w:rPr>
              <w:t xml:space="preserve">vzhledem k pětileté platnosti dokumentu budou moci být v reakci na aktuální vývoj </w:t>
            </w:r>
            <w:proofErr w:type="spellStart"/>
            <w:r w:rsidR="7A47872F" w:rsidRPr="01C118DB">
              <w:rPr>
                <w:rFonts w:eastAsia="Arial"/>
                <w:i/>
                <w:iCs/>
                <w:sz w:val="22"/>
                <w:szCs w:val="22"/>
              </w:rPr>
              <w:t>VaVaI</w:t>
            </w:r>
            <w:proofErr w:type="spellEnd"/>
            <w:r w:rsidR="7A47872F" w:rsidRPr="01C118DB">
              <w:rPr>
                <w:rFonts w:eastAsia="Arial"/>
                <w:sz w:val="22"/>
                <w:szCs w:val="22"/>
              </w:rPr>
              <w:t>,</w:t>
            </w:r>
            <w:r w:rsidR="7A47872F" w:rsidRPr="01C118DB">
              <w:rPr>
                <w:rFonts w:eastAsia="Arial"/>
                <w:i/>
                <w:iCs/>
                <w:sz w:val="22"/>
                <w:szCs w:val="22"/>
              </w:rPr>
              <w:t xml:space="preserve"> významné změny a trendy v této oblasti, doplněna také další opatření (příp. další výstupy ke stávajícím opatřením), která v Koncepci zmíněna nejsou, ale která lze chápat jako potřebná a</w:t>
            </w:r>
            <w:r w:rsidR="00571CF5">
              <w:rPr>
                <w:rFonts w:eastAsia="Arial"/>
                <w:i/>
                <w:iCs/>
                <w:sz w:val="22"/>
                <w:szCs w:val="22"/>
              </w:rPr>
              <w:t> </w:t>
            </w:r>
            <w:r w:rsidR="7A47872F" w:rsidRPr="01C118DB">
              <w:rPr>
                <w:rFonts w:eastAsia="Arial"/>
                <w:i/>
                <w:iCs/>
                <w:sz w:val="22"/>
                <w:szCs w:val="22"/>
              </w:rPr>
              <w:t>žádoucí pro naplnění strategických cílů</w:t>
            </w:r>
            <w:r w:rsidR="2CA85CBA" w:rsidRPr="01C118DB">
              <w:rPr>
                <w:rFonts w:eastAsia="Arial"/>
                <w:sz w:val="22"/>
                <w:szCs w:val="22"/>
              </w:rPr>
              <w:t>”</w:t>
            </w:r>
            <w:r w:rsidR="7A47872F" w:rsidRPr="01C118DB">
              <w:rPr>
                <w:rFonts w:eastAsia="Arial"/>
                <w:sz w:val="22"/>
                <w:szCs w:val="22"/>
              </w:rPr>
              <w:t>.</w:t>
            </w:r>
          </w:p>
          <w:p w14:paraId="087F44A2" w14:textId="69C033DE" w:rsidR="00CA3364" w:rsidRPr="00C1093E" w:rsidRDefault="00CA3364" w:rsidP="01C118DB">
            <w:pPr>
              <w:jc w:val="both"/>
              <w:rPr>
                <w:rFonts w:eastAsia="Arial"/>
                <w:sz w:val="22"/>
                <w:szCs w:val="22"/>
              </w:rPr>
            </w:pPr>
          </w:p>
          <w:p w14:paraId="1578B380" w14:textId="77777777" w:rsidR="004079E2" w:rsidRPr="00C1093E" w:rsidRDefault="004079E2" w:rsidP="01C118DB">
            <w:pPr>
              <w:jc w:val="both"/>
              <w:rPr>
                <w:rFonts w:eastAsia="Arial"/>
                <w:sz w:val="22"/>
                <w:szCs w:val="22"/>
              </w:rPr>
            </w:pPr>
          </w:p>
        </w:tc>
      </w:tr>
      <w:tr w:rsidR="00CA3364" w:rsidRPr="00C1093E" w14:paraId="4D4C6FBA" w14:textId="77777777" w:rsidTr="15EA67AC">
        <w:trPr>
          <w:trHeight w:val="340"/>
        </w:trPr>
        <w:tc>
          <w:tcPr>
            <w:tcW w:w="4077" w:type="dxa"/>
            <w:vMerge/>
          </w:tcPr>
          <w:p w14:paraId="37EFFB49" w14:textId="77777777" w:rsidR="00CA3364" w:rsidRPr="00C1093E" w:rsidRDefault="00CA3364" w:rsidP="00CA3364">
            <w:pPr>
              <w:rPr>
                <w:b/>
                <w:bCs/>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C87E13C" w14:textId="77777777" w:rsidR="00CA3364" w:rsidRPr="00C1093E" w:rsidRDefault="00CA3364" w:rsidP="01C118DB">
            <w:pPr>
              <w:jc w:val="both"/>
              <w:rPr>
                <w:rFonts w:eastAsia="Arial"/>
                <w:sz w:val="22"/>
                <w:szCs w:val="22"/>
              </w:rPr>
            </w:pPr>
            <w:r w:rsidRPr="01C118DB">
              <w:rPr>
                <w:rFonts w:eastAsia="Arial"/>
                <w:sz w:val="22"/>
                <w:szCs w:val="22"/>
              </w:rPr>
              <w:t xml:space="preserve">Na str. 5 předkládaného materiálu je uvedeno, že Koncepci lze považovat za implementační dokument k NP </w:t>
            </w:r>
            <w:proofErr w:type="spellStart"/>
            <w:r w:rsidRPr="01C118DB">
              <w:rPr>
                <w:rFonts w:eastAsia="Arial"/>
                <w:sz w:val="22"/>
                <w:szCs w:val="22"/>
              </w:rPr>
              <w:t>VaVaI</w:t>
            </w:r>
            <w:proofErr w:type="spellEnd"/>
            <w:r w:rsidRPr="01C118DB">
              <w:rPr>
                <w:rFonts w:eastAsia="Arial"/>
                <w:sz w:val="22"/>
                <w:szCs w:val="22"/>
              </w:rPr>
              <w:t xml:space="preserve"> 2021+. Předmětná Koncepce nemůže být implementačním dokumentem k dosud neschválenému dokumentu NP </w:t>
            </w:r>
            <w:proofErr w:type="spellStart"/>
            <w:r w:rsidRPr="01C118DB">
              <w:rPr>
                <w:rFonts w:eastAsia="Arial"/>
                <w:sz w:val="22"/>
                <w:szCs w:val="22"/>
              </w:rPr>
              <w:t>VaVaI</w:t>
            </w:r>
            <w:proofErr w:type="spellEnd"/>
            <w:r w:rsidRPr="01C118DB">
              <w:rPr>
                <w:rFonts w:eastAsia="Arial"/>
                <w:sz w:val="22"/>
                <w:szCs w:val="22"/>
              </w:rPr>
              <w:t xml:space="preserve"> 2021+. </w:t>
            </w:r>
          </w:p>
          <w:p w14:paraId="53D879BC" w14:textId="77777777" w:rsidR="00CA3364" w:rsidRPr="00C1093E" w:rsidRDefault="00CA3364" w:rsidP="01C118DB">
            <w:pPr>
              <w:jc w:val="both"/>
              <w:rPr>
                <w:rFonts w:eastAsia="Arial"/>
                <w:sz w:val="22"/>
                <w:szCs w:val="22"/>
              </w:rPr>
            </w:pPr>
            <w:r w:rsidRPr="01C118DB">
              <w:rPr>
                <w:rFonts w:eastAsia="Arial"/>
                <w:sz w:val="22"/>
                <w:szCs w:val="22"/>
              </w:rPr>
              <w:t xml:space="preserve">Návaznost dokumentu NP </w:t>
            </w:r>
            <w:proofErr w:type="spellStart"/>
            <w:r w:rsidRPr="01C118DB">
              <w:rPr>
                <w:rFonts w:eastAsia="Arial"/>
                <w:sz w:val="22"/>
                <w:szCs w:val="22"/>
              </w:rPr>
              <w:t>VaVaI</w:t>
            </w:r>
            <w:proofErr w:type="spellEnd"/>
            <w:r w:rsidRPr="01C118DB">
              <w:rPr>
                <w:rFonts w:eastAsia="Arial"/>
                <w:sz w:val="22"/>
                <w:szCs w:val="22"/>
              </w:rPr>
              <w:t xml:space="preserve"> 2021+ požadujeme proto v navrhovaném materiálu uvést do souladu se skutečností, tj. buď nejprve schválit dokument NP </w:t>
            </w:r>
            <w:proofErr w:type="spellStart"/>
            <w:r w:rsidRPr="01C118DB">
              <w:rPr>
                <w:rFonts w:eastAsia="Arial"/>
                <w:sz w:val="22"/>
                <w:szCs w:val="22"/>
              </w:rPr>
              <w:t>VaVaI</w:t>
            </w:r>
            <w:proofErr w:type="spellEnd"/>
            <w:r w:rsidRPr="01C118DB">
              <w:rPr>
                <w:rFonts w:eastAsia="Arial"/>
                <w:sz w:val="22"/>
                <w:szCs w:val="22"/>
              </w:rPr>
              <w:t xml:space="preserve"> 2021+ a až poté předložit Koncepci do připomínkového řízení, nebo z Koncepce odstranit veškeré odkazy na dokument NP </w:t>
            </w:r>
            <w:proofErr w:type="spellStart"/>
            <w:r w:rsidRPr="01C118DB">
              <w:rPr>
                <w:rFonts w:eastAsia="Arial"/>
                <w:sz w:val="22"/>
                <w:szCs w:val="22"/>
              </w:rPr>
              <w:t>VaVaI</w:t>
            </w:r>
            <w:proofErr w:type="spellEnd"/>
            <w:r w:rsidRPr="01C118DB">
              <w:rPr>
                <w:rFonts w:eastAsia="Arial"/>
                <w:sz w:val="22"/>
                <w:szCs w:val="22"/>
              </w:rPr>
              <w:t xml:space="preserve"> 2021+.</w:t>
            </w:r>
          </w:p>
          <w:p w14:paraId="32C31151" w14:textId="77777777" w:rsidR="00CA3364" w:rsidRPr="00C1093E" w:rsidRDefault="00CA3364" w:rsidP="01C118DB">
            <w:pPr>
              <w:jc w:val="both"/>
              <w:rPr>
                <w:rFonts w:eastAsia="Arial"/>
                <w:sz w:val="22"/>
                <w:szCs w:val="22"/>
              </w:rPr>
            </w:pPr>
          </w:p>
          <w:p w14:paraId="007C191C" w14:textId="77777777" w:rsidR="00CA3364" w:rsidRPr="00C1093E" w:rsidRDefault="00CA3364" w:rsidP="01C118DB">
            <w:pPr>
              <w:jc w:val="both"/>
              <w:rPr>
                <w:rFonts w:eastAsia="Arial"/>
                <w:b/>
                <w:bCs/>
                <w:sz w:val="22"/>
                <w:szCs w:val="22"/>
              </w:rPr>
            </w:pPr>
            <w:r w:rsidRPr="01C118DB">
              <w:rPr>
                <w:rFonts w:eastAsia="Arial"/>
                <w:b/>
                <w:bCs/>
                <w:sz w:val="22"/>
                <w:szCs w:val="22"/>
              </w:rPr>
              <w:t>Zásadní připomínka</w:t>
            </w:r>
          </w:p>
          <w:p w14:paraId="33DC01FE" w14:textId="77777777" w:rsidR="00CA3364" w:rsidRPr="00C1093E" w:rsidRDefault="00CA3364" w:rsidP="01C118DB">
            <w:pPr>
              <w:jc w:val="both"/>
              <w:rPr>
                <w:rFonts w:eastAsia="Arial"/>
                <w:color w:val="0070C0"/>
                <w:sz w:val="22"/>
                <w:szCs w:val="22"/>
              </w:rPr>
            </w:pPr>
          </w:p>
        </w:tc>
        <w:tc>
          <w:tcPr>
            <w:tcW w:w="5704" w:type="dxa"/>
            <w:tcBorders>
              <w:top w:val="single" w:sz="4" w:space="0" w:color="auto"/>
              <w:left w:val="single" w:sz="4" w:space="0" w:color="auto"/>
              <w:bottom w:val="single" w:sz="4" w:space="0" w:color="auto"/>
              <w:right w:val="single" w:sz="4" w:space="0" w:color="auto"/>
            </w:tcBorders>
            <w:shd w:val="clear" w:color="auto" w:fill="auto"/>
          </w:tcPr>
          <w:p w14:paraId="1A45374E" w14:textId="348772F0" w:rsidR="00430A31" w:rsidRPr="00C1093E" w:rsidRDefault="007B264B" w:rsidP="1B8972AE">
            <w:pPr>
              <w:jc w:val="both"/>
              <w:rPr>
                <w:rFonts w:eastAsia="Arial"/>
                <w:b/>
                <w:bCs/>
                <w:color w:val="538135" w:themeColor="accent6" w:themeShade="BF"/>
                <w:sz w:val="22"/>
                <w:szCs w:val="22"/>
              </w:rPr>
            </w:pPr>
            <w:r w:rsidRPr="1B8972AE">
              <w:rPr>
                <w:rFonts w:eastAsia="Arial"/>
                <w:b/>
                <w:bCs/>
                <w:sz w:val="22"/>
                <w:szCs w:val="22"/>
              </w:rPr>
              <w:t>AKCEPTOVÁNO</w:t>
            </w:r>
            <w:r w:rsidR="74C1D45B" w:rsidRPr="1B8972AE">
              <w:rPr>
                <w:rFonts w:eastAsia="Arial"/>
                <w:b/>
                <w:bCs/>
                <w:sz w:val="22"/>
                <w:szCs w:val="22"/>
              </w:rPr>
              <w:t xml:space="preserve"> ČÁSTEČNĚ</w:t>
            </w:r>
          </w:p>
          <w:p w14:paraId="6C677BFE" w14:textId="77777777" w:rsidR="00430A31" w:rsidRPr="00C1093E" w:rsidRDefault="00430A31" w:rsidP="1B8972AE">
            <w:pPr>
              <w:jc w:val="both"/>
              <w:rPr>
                <w:rFonts w:eastAsia="Arial"/>
                <w:sz w:val="22"/>
                <w:szCs w:val="22"/>
              </w:rPr>
            </w:pPr>
          </w:p>
          <w:p w14:paraId="5D8F10D2" w14:textId="61315333" w:rsidR="00626F65" w:rsidRPr="00C1093E" w:rsidRDefault="7E388E13" w:rsidP="1B8972AE">
            <w:pPr>
              <w:jc w:val="both"/>
              <w:rPr>
                <w:rFonts w:eastAsia="Arial"/>
                <w:color w:val="538135" w:themeColor="accent6" w:themeShade="BF"/>
                <w:sz w:val="22"/>
                <w:szCs w:val="22"/>
              </w:rPr>
            </w:pPr>
            <w:r w:rsidRPr="1B8972AE">
              <w:rPr>
                <w:rFonts w:eastAsia="Arial"/>
                <w:sz w:val="22"/>
                <w:szCs w:val="22"/>
              </w:rPr>
              <w:t xml:space="preserve">Text </w:t>
            </w:r>
            <w:r w:rsidR="7BF14D49" w:rsidRPr="1B8972AE">
              <w:rPr>
                <w:rFonts w:eastAsia="Arial"/>
                <w:sz w:val="22"/>
                <w:szCs w:val="22"/>
              </w:rPr>
              <w:t xml:space="preserve">na str. 5 </w:t>
            </w:r>
            <w:r w:rsidRPr="1B8972AE">
              <w:rPr>
                <w:rFonts w:eastAsia="Arial"/>
                <w:sz w:val="22"/>
                <w:szCs w:val="22"/>
              </w:rPr>
              <w:t>byl na základě připomínky upraven následovně</w:t>
            </w:r>
            <w:r w:rsidR="5B4EF9A0" w:rsidRPr="1B8972AE">
              <w:rPr>
                <w:rFonts w:eastAsia="Arial"/>
                <w:sz w:val="22"/>
                <w:szCs w:val="22"/>
              </w:rPr>
              <w:t xml:space="preserve">: </w:t>
            </w:r>
          </w:p>
          <w:p w14:paraId="04A8C535" w14:textId="7D92D7B2" w:rsidR="00626F65" w:rsidRPr="00C1093E" w:rsidRDefault="00626F65" w:rsidP="1B8972AE">
            <w:pPr>
              <w:jc w:val="both"/>
              <w:rPr>
                <w:rFonts w:eastAsia="Arial"/>
                <w:color w:val="538135" w:themeColor="accent6" w:themeShade="BF"/>
                <w:sz w:val="22"/>
                <w:szCs w:val="22"/>
              </w:rPr>
            </w:pPr>
          </w:p>
          <w:p w14:paraId="1DEF8565" w14:textId="412D29EB" w:rsidR="00626F65" w:rsidRPr="00C1093E" w:rsidRDefault="5B4EF9A0" w:rsidP="1B8972AE">
            <w:pPr>
              <w:spacing w:line="276" w:lineRule="auto"/>
              <w:jc w:val="both"/>
              <w:rPr>
                <w:rFonts w:eastAsia="Arial"/>
                <w:i/>
                <w:iCs/>
                <w:color w:val="538135" w:themeColor="accent6" w:themeShade="BF"/>
                <w:sz w:val="22"/>
                <w:szCs w:val="22"/>
              </w:rPr>
            </w:pPr>
            <w:r w:rsidRPr="1B8972AE">
              <w:rPr>
                <w:rFonts w:eastAsia="Arial"/>
                <w:i/>
                <w:iCs/>
                <w:sz w:val="22"/>
                <w:szCs w:val="22"/>
              </w:rPr>
              <w:t xml:space="preserve">Koncepce vychází z NP </w:t>
            </w:r>
            <w:proofErr w:type="spellStart"/>
            <w:r w:rsidRPr="1B8972AE">
              <w:rPr>
                <w:rFonts w:eastAsia="Arial"/>
                <w:i/>
                <w:iCs/>
                <w:sz w:val="22"/>
                <w:szCs w:val="22"/>
              </w:rPr>
              <w:t>VaVaI</w:t>
            </w:r>
            <w:proofErr w:type="spellEnd"/>
            <w:r w:rsidRPr="1B8972AE">
              <w:rPr>
                <w:rFonts w:eastAsia="Arial"/>
                <w:i/>
                <w:iCs/>
                <w:sz w:val="22"/>
                <w:szCs w:val="22"/>
              </w:rPr>
              <w:t xml:space="preserve"> 2021+, zahrnuje požadavky vycházející z povinnosti analýzy, nezávisle a</w:t>
            </w:r>
            <w:r w:rsidR="00571CF5">
              <w:rPr>
                <w:rFonts w:eastAsia="Arial"/>
                <w:i/>
                <w:iCs/>
                <w:sz w:val="22"/>
                <w:szCs w:val="22"/>
              </w:rPr>
              <w:t> </w:t>
            </w:r>
            <w:r w:rsidRPr="1B8972AE">
              <w:rPr>
                <w:rFonts w:eastAsia="Arial"/>
                <w:i/>
                <w:iCs/>
                <w:sz w:val="22"/>
                <w:szCs w:val="22"/>
              </w:rPr>
              <w:t xml:space="preserve">nezkresleně monitorovat vývoj celého systému </w:t>
            </w:r>
            <w:proofErr w:type="spellStart"/>
            <w:r w:rsidRPr="1B8972AE">
              <w:rPr>
                <w:rFonts w:eastAsia="Arial"/>
                <w:i/>
                <w:iCs/>
                <w:sz w:val="22"/>
                <w:szCs w:val="22"/>
              </w:rPr>
              <w:t>VaVaI</w:t>
            </w:r>
            <w:proofErr w:type="spellEnd"/>
            <w:r w:rsidRPr="1B8972AE">
              <w:rPr>
                <w:rFonts w:eastAsia="Arial"/>
                <w:i/>
                <w:iCs/>
                <w:sz w:val="22"/>
                <w:szCs w:val="22"/>
              </w:rPr>
              <w:t xml:space="preserve"> a z potřeby připravovat návrh výdajů státního rozpočtu na </w:t>
            </w:r>
            <w:proofErr w:type="spellStart"/>
            <w:r w:rsidRPr="1B8972AE">
              <w:rPr>
                <w:rFonts w:eastAsia="Arial"/>
                <w:i/>
                <w:iCs/>
                <w:sz w:val="22"/>
                <w:szCs w:val="22"/>
              </w:rPr>
              <w:t>VaVaI</w:t>
            </w:r>
            <w:proofErr w:type="spellEnd"/>
            <w:r w:rsidRPr="1B8972AE">
              <w:rPr>
                <w:rFonts w:eastAsia="Arial"/>
                <w:i/>
                <w:iCs/>
                <w:sz w:val="22"/>
                <w:szCs w:val="22"/>
              </w:rPr>
              <w:t xml:space="preserve">. </w:t>
            </w:r>
          </w:p>
          <w:p w14:paraId="362E0431" w14:textId="490D1B18" w:rsidR="00626F65" w:rsidRPr="00C1093E" w:rsidRDefault="00626F65" w:rsidP="01C118DB">
            <w:pPr>
              <w:jc w:val="both"/>
              <w:rPr>
                <w:rFonts w:eastAsia="Arial"/>
                <w:sz w:val="22"/>
                <w:szCs w:val="22"/>
              </w:rPr>
            </w:pPr>
          </w:p>
          <w:p w14:paraId="142FAED1" w14:textId="338C8AD3" w:rsidR="00626F65" w:rsidRPr="00C1093E" w:rsidRDefault="005366DB" w:rsidP="01C118DB">
            <w:pPr>
              <w:jc w:val="both"/>
              <w:rPr>
                <w:rFonts w:eastAsia="Arial"/>
                <w:sz w:val="22"/>
                <w:szCs w:val="22"/>
              </w:rPr>
            </w:pPr>
            <w:r w:rsidRPr="01C118DB">
              <w:rPr>
                <w:rFonts w:eastAsia="Arial"/>
                <w:sz w:val="22"/>
                <w:szCs w:val="22"/>
              </w:rPr>
              <w:t xml:space="preserve">Koncepce vznikala souběžně s NP </w:t>
            </w:r>
            <w:proofErr w:type="spellStart"/>
            <w:r w:rsidRPr="01C118DB">
              <w:rPr>
                <w:rFonts w:eastAsia="Arial"/>
                <w:sz w:val="22"/>
                <w:szCs w:val="22"/>
              </w:rPr>
              <w:t>VaVaI</w:t>
            </w:r>
            <w:proofErr w:type="spellEnd"/>
            <w:r w:rsidR="00626F65" w:rsidRPr="01C118DB">
              <w:rPr>
                <w:rFonts w:eastAsia="Arial"/>
                <w:sz w:val="22"/>
                <w:szCs w:val="22"/>
              </w:rPr>
              <w:t xml:space="preserve"> 2021+</w:t>
            </w:r>
            <w:r w:rsidRPr="01C118DB">
              <w:rPr>
                <w:rFonts w:eastAsia="Arial"/>
                <w:sz w:val="22"/>
                <w:szCs w:val="22"/>
              </w:rPr>
              <w:t xml:space="preserve"> a ve velmi úzké spolupráci s jejími zpracovateli. Dokumenty jsou </w:t>
            </w:r>
            <w:r w:rsidR="0DA32D74" w:rsidRPr="01C118DB">
              <w:rPr>
                <w:rFonts w:eastAsia="Arial"/>
                <w:sz w:val="22"/>
                <w:szCs w:val="22"/>
              </w:rPr>
              <w:t>provázané</w:t>
            </w:r>
            <w:r w:rsidRPr="01C118DB">
              <w:rPr>
                <w:rFonts w:eastAsia="Arial"/>
                <w:sz w:val="22"/>
                <w:szCs w:val="22"/>
              </w:rPr>
              <w:t xml:space="preserve"> a vzájemně na sebe </w:t>
            </w:r>
            <w:r w:rsidR="00626F65" w:rsidRPr="01C118DB">
              <w:rPr>
                <w:rFonts w:eastAsia="Arial"/>
                <w:sz w:val="22"/>
                <w:szCs w:val="22"/>
              </w:rPr>
              <w:t xml:space="preserve">v textu </w:t>
            </w:r>
            <w:r w:rsidRPr="01C118DB">
              <w:rPr>
                <w:rFonts w:eastAsia="Arial"/>
                <w:sz w:val="22"/>
                <w:szCs w:val="22"/>
              </w:rPr>
              <w:t>odkazují</w:t>
            </w:r>
            <w:r w:rsidR="00626F65" w:rsidRPr="01C118DB">
              <w:rPr>
                <w:rFonts w:eastAsia="Arial"/>
                <w:sz w:val="22"/>
                <w:szCs w:val="22"/>
              </w:rPr>
              <w:t xml:space="preserve">. NP </w:t>
            </w:r>
            <w:proofErr w:type="spellStart"/>
            <w:r w:rsidR="00626F65" w:rsidRPr="01C118DB">
              <w:rPr>
                <w:rFonts w:eastAsia="Arial"/>
                <w:sz w:val="22"/>
                <w:szCs w:val="22"/>
              </w:rPr>
              <w:t>VaVaI</w:t>
            </w:r>
            <w:proofErr w:type="spellEnd"/>
            <w:r w:rsidR="00626F65" w:rsidRPr="01C118DB">
              <w:rPr>
                <w:rFonts w:eastAsia="Arial"/>
                <w:sz w:val="22"/>
                <w:szCs w:val="22"/>
              </w:rPr>
              <w:t xml:space="preserve"> 2021+ nebyla v tomto ohledu ÚPV </w:t>
            </w:r>
            <w:r w:rsidR="00626F65" w:rsidRPr="01C118DB">
              <w:rPr>
                <w:rFonts w:eastAsia="Arial"/>
                <w:sz w:val="22"/>
                <w:szCs w:val="22"/>
              </w:rPr>
              <w:lastRenderedPageBreak/>
              <w:t xml:space="preserve">připomínkována, přestože rovněž </w:t>
            </w:r>
            <w:r w:rsidR="00F41F11" w:rsidRPr="01C118DB">
              <w:rPr>
                <w:rFonts w:eastAsia="Arial"/>
                <w:sz w:val="22"/>
                <w:szCs w:val="22"/>
              </w:rPr>
              <w:t>obsahovala</w:t>
            </w:r>
            <w:r w:rsidR="00626F65" w:rsidRPr="01C118DB">
              <w:rPr>
                <w:rFonts w:eastAsia="Arial"/>
                <w:sz w:val="22"/>
                <w:szCs w:val="22"/>
              </w:rPr>
              <w:t xml:space="preserve"> odkaz na</w:t>
            </w:r>
            <w:r w:rsidR="00571CF5">
              <w:rPr>
                <w:rFonts w:eastAsia="Arial"/>
                <w:sz w:val="22"/>
                <w:szCs w:val="22"/>
              </w:rPr>
              <w:t> </w:t>
            </w:r>
            <w:r w:rsidR="00626F65" w:rsidRPr="01C118DB">
              <w:rPr>
                <w:rFonts w:eastAsia="Arial"/>
                <w:sz w:val="22"/>
                <w:szCs w:val="22"/>
              </w:rPr>
              <w:t xml:space="preserve">doposud neschválenou Koncepci. </w:t>
            </w:r>
          </w:p>
          <w:p w14:paraId="6C18BF77" w14:textId="3FBC3034" w:rsidR="00626F65" w:rsidRPr="00C1093E" w:rsidRDefault="00626F65" w:rsidP="01C118DB">
            <w:pPr>
              <w:jc w:val="both"/>
              <w:rPr>
                <w:rFonts w:eastAsia="Arial"/>
                <w:sz w:val="22"/>
                <w:szCs w:val="22"/>
              </w:rPr>
            </w:pPr>
          </w:p>
          <w:p w14:paraId="46B949AE" w14:textId="4E9D0219" w:rsidR="00C1093E" w:rsidRPr="00C1093E" w:rsidRDefault="4993C28A" w:rsidP="01C118DB">
            <w:pPr>
              <w:jc w:val="both"/>
              <w:rPr>
                <w:rFonts w:eastAsia="Arial"/>
                <w:sz w:val="22"/>
                <w:szCs w:val="22"/>
              </w:rPr>
            </w:pPr>
            <w:r w:rsidRPr="01C118DB">
              <w:rPr>
                <w:rFonts w:eastAsia="Arial"/>
                <w:sz w:val="22"/>
                <w:szCs w:val="22"/>
              </w:rPr>
              <w:t>Koncepce je dále stejně jako ostatní materiály určené pro</w:t>
            </w:r>
            <w:r w:rsidR="006D4181" w:rsidRPr="01C118DB">
              <w:rPr>
                <w:rFonts w:eastAsia="Arial"/>
                <w:sz w:val="22"/>
                <w:szCs w:val="22"/>
              </w:rPr>
              <w:t> </w:t>
            </w:r>
            <w:r w:rsidRPr="01C118DB">
              <w:rPr>
                <w:rFonts w:eastAsia="Arial"/>
                <w:sz w:val="22"/>
                <w:szCs w:val="22"/>
              </w:rPr>
              <w:t>jednání vlády navržena ve formě a z časového hlediska tak, aby v době, kdy ji bude vláda projednávat, byla aktuální a provázaná s dokumenty, kde se předpokládá, že budou již vládou schváleny. V</w:t>
            </w:r>
            <w:r w:rsidR="006D4181" w:rsidRPr="01C118DB">
              <w:rPr>
                <w:rFonts w:eastAsia="Arial"/>
                <w:sz w:val="22"/>
                <w:szCs w:val="22"/>
              </w:rPr>
              <w:t> </w:t>
            </w:r>
            <w:r w:rsidRPr="01C118DB">
              <w:rPr>
                <w:rFonts w:eastAsia="Arial"/>
                <w:sz w:val="22"/>
                <w:szCs w:val="22"/>
              </w:rPr>
              <w:t>případě, kdy</w:t>
            </w:r>
            <w:r w:rsidR="3B508C33" w:rsidRPr="01C118DB">
              <w:rPr>
                <w:rFonts w:eastAsia="Arial"/>
                <w:sz w:val="22"/>
                <w:szCs w:val="22"/>
              </w:rPr>
              <w:t> </w:t>
            </w:r>
            <w:r w:rsidRPr="01C118DB">
              <w:rPr>
                <w:rFonts w:eastAsia="Arial"/>
                <w:sz w:val="22"/>
                <w:szCs w:val="22"/>
              </w:rPr>
              <w:t>by</w:t>
            </w:r>
            <w:r w:rsidR="0A196E4B" w:rsidRPr="01C118DB">
              <w:rPr>
                <w:rFonts w:eastAsia="Arial"/>
                <w:sz w:val="22"/>
                <w:szCs w:val="22"/>
              </w:rPr>
              <w:t> </w:t>
            </w:r>
            <w:r w:rsidRPr="01C118DB">
              <w:rPr>
                <w:rFonts w:eastAsia="Arial"/>
                <w:sz w:val="22"/>
                <w:szCs w:val="22"/>
              </w:rPr>
              <w:t>při vypořádání připomínek ke</w:t>
            </w:r>
            <w:r w:rsidR="006D4181" w:rsidRPr="01C118DB">
              <w:rPr>
                <w:rFonts w:eastAsia="Arial"/>
                <w:sz w:val="22"/>
                <w:szCs w:val="22"/>
              </w:rPr>
              <w:t> </w:t>
            </w:r>
            <w:r w:rsidRPr="01C118DB">
              <w:rPr>
                <w:rFonts w:eastAsia="Arial"/>
                <w:sz w:val="22"/>
                <w:szCs w:val="22"/>
              </w:rPr>
              <w:t>Koncepci, která na</w:t>
            </w:r>
            <w:r w:rsidR="0A196E4B" w:rsidRPr="01C118DB">
              <w:rPr>
                <w:rFonts w:eastAsia="Arial"/>
                <w:sz w:val="22"/>
                <w:szCs w:val="22"/>
              </w:rPr>
              <w:t> </w:t>
            </w:r>
            <w:r w:rsidRPr="01C118DB">
              <w:rPr>
                <w:rFonts w:eastAsia="Arial"/>
                <w:sz w:val="22"/>
                <w:szCs w:val="22"/>
              </w:rPr>
              <w:t xml:space="preserve">NP </w:t>
            </w:r>
            <w:proofErr w:type="spellStart"/>
            <w:r w:rsidRPr="01C118DB">
              <w:rPr>
                <w:rFonts w:eastAsia="Arial"/>
                <w:sz w:val="22"/>
                <w:szCs w:val="22"/>
              </w:rPr>
              <w:t>VaVaI</w:t>
            </w:r>
            <w:proofErr w:type="spellEnd"/>
            <w:r w:rsidRPr="01C118DB">
              <w:rPr>
                <w:rFonts w:eastAsia="Arial"/>
                <w:sz w:val="22"/>
                <w:szCs w:val="22"/>
              </w:rPr>
              <w:t xml:space="preserve"> 2021+ cca s měsíčním odstupem navazuje a je s</w:t>
            </w:r>
            <w:r w:rsidR="0A196E4B" w:rsidRPr="01C118DB">
              <w:rPr>
                <w:rFonts w:eastAsia="Arial"/>
                <w:sz w:val="22"/>
                <w:szCs w:val="22"/>
              </w:rPr>
              <w:t> </w:t>
            </w:r>
            <w:r w:rsidRPr="01C118DB">
              <w:rPr>
                <w:rFonts w:eastAsia="Arial"/>
                <w:sz w:val="22"/>
                <w:szCs w:val="22"/>
              </w:rPr>
              <w:t xml:space="preserve">ní provázána, došlo při schválení NP </w:t>
            </w:r>
            <w:proofErr w:type="spellStart"/>
            <w:r w:rsidRPr="01C118DB">
              <w:rPr>
                <w:rFonts w:eastAsia="Arial"/>
                <w:sz w:val="22"/>
                <w:szCs w:val="22"/>
              </w:rPr>
              <w:t>VaVaI</w:t>
            </w:r>
            <w:proofErr w:type="spellEnd"/>
            <w:r w:rsidRPr="01C118DB">
              <w:rPr>
                <w:rFonts w:eastAsia="Arial"/>
                <w:sz w:val="22"/>
                <w:szCs w:val="22"/>
              </w:rPr>
              <w:t xml:space="preserve"> 2021+ vládou ke změně, bude do Koncepce samozřejmě zapracována.</w:t>
            </w:r>
          </w:p>
        </w:tc>
      </w:tr>
    </w:tbl>
    <w:p w14:paraId="08671268" w14:textId="655FB2C4" w:rsidR="00062C44" w:rsidRPr="00C1093E" w:rsidRDefault="004A0475" w:rsidP="01C118DB">
      <w:pPr>
        <w:autoSpaceDE w:val="0"/>
        <w:autoSpaceDN w:val="0"/>
        <w:adjustRightInd w:val="0"/>
        <w:spacing w:before="240" w:after="240" w:line="240" w:lineRule="atLeast"/>
        <w:rPr>
          <w:rFonts w:eastAsia="Arial"/>
          <w:sz w:val="22"/>
          <w:szCs w:val="22"/>
        </w:rPr>
      </w:pPr>
      <w:r w:rsidRPr="00C1093E">
        <w:rPr>
          <w:noProof/>
          <w:sz w:val="22"/>
          <w:szCs w:val="22"/>
        </w:rPr>
        <w:lastRenderedPageBreak/>
        <w:drawing>
          <wp:anchor distT="0" distB="0" distL="114300" distR="114300" simplePos="0" relativeHeight="251657728" behindDoc="1" locked="0" layoutInCell="1" allowOverlap="1" wp14:anchorId="483EE791" wp14:editId="21393404">
            <wp:simplePos x="0" y="0"/>
            <wp:positionH relativeFrom="column">
              <wp:posOffset>6599555</wp:posOffset>
            </wp:positionH>
            <wp:positionV relativeFrom="paragraph">
              <wp:posOffset>245745</wp:posOffset>
            </wp:positionV>
            <wp:extent cx="1463040" cy="51435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l="5998" t="13402" r="17809" b="26804"/>
                    <a:stretch>
                      <a:fillRect/>
                    </a:stretch>
                  </pic:blipFill>
                  <pic:spPr bwMode="auto">
                    <a:xfrm>
                      <a:off x="0" y="0"/>
                      <a:ext cx="1463040" cy="514350"/>
                    </a:xfrm>
                    <a:prstGeom prst="rect">
                      <a:avLst/>
                    </a:prstGeom>
                    <a:noFill/>
                  </pic:spPr>
                </pic:pic>
              </a:graphicData>
            </a:graphic>
            <wp14:sizeRelH relativeFrom="page">
              <wp14:pctWidth>0</wp14:pctWidth>
            </wp14:sizeRelH>
            <wp14:sizeRelV relativeFrom="page">
              <wp14:pctHeight>0</wp14:pctHeight>
            </wp14:sizeRelV>
          </wp:anchor>
        </w:drawing>
      </w:r>
      <w:r w:rsidR="3D7B93B4" w:rsidRPr="01C118DB">
        <w:rPr>
          <w:rFonts w:eastAsia="Arial"/>
          <w:sz w:val="22"/>
          <w:szCs w:val="22"/>
        </w:rPr>
        <w:t>V </w:t>
      </w:r>
      <w:r w:rsidR="00E92E6A" w:rsidRPr="00C1093E">
        <w:rPr>
          <w:sz w:val="22"/>
          <w:szCs w:val="22"/>
        </w:rPr>
        <w:fldChar w:fldCharType="begin">
          <w:ffData>
            <w:name w:val=""/>
            <w:enabled/>
            <w:calcOnExit w:val="0"/>
            <w:textInput>
              <w:default w:val="Praze"/>
            </w:textInput>
          </w:ffData>
        </w:fldChar>
      </w:r>
      <w:r w:rsidR="00E92E6A" w:rsidRPr="00C1093E">
        <w:rPr>
          <w:sz w:val="22"/>
          <w:szCs w:val="22"/>
        </w:rPr>
        <w:instrText xml:space="preserve"> FORMTEXT </w:instrText>
      </w:r>
      <w:r w:rsidR="00E92E6A" w:rsidRPr="00C1093E">
        <w:rPr>
          <w:sz w:val="22"/>
          <w:szCs w:val="22"/>
        </w:rPr>
      </w:r>
      <w:r w:rsidR="00E92E6A" w:rsidRPr="00C1093E">
        <w:rPr>
          <w:sz w:val="22"/>
          <w:szCs w:val="22"/>
        </w:rPr>
        <w:fldChar w:fldCharType="separate"/>
      </w:r>
      <w:r w:rsidR="0CD9E51B" w:rsidRPr="00C1093E">
        <w:rPr>
          <w:noProof/>
          <w:sz w:val="22"/>
          <w:szCs w:val="22"/>
        </w:rPr>
        <w:t>Praze</w:t>
      </w:r>
      <w:r w:rsidR="00E92E6A" w:rsidRPr="00C1093E">
        <w:rPr>
          <w:sz w:val="22"/>
          <w:szCs w:val="22"/>
        </w:rPr>
        <w:fldChar w:fldCharType="end"/>
      </w:r>
      <w:r w:rsidR="3D7B93B4" w:rsidRPr="01C118DB">
        <w:rPr>
          <w:rFonts w:eastAsia="Arial"/>
          <w:sz w:val="22"/>
          <w:szCs w:val="22"/>
        </w:rPr>
        <w:t xml:space="preserve"> </w:t>
      </w:r>
      <w:r w:rsidR="00952E4D" w:rsidRPr="00C1093E">
        <w:rPr>
          <w:sz w:val="22"/>
          <w:szCs w:val="22"/>
        </w:rPr>
        <w:fldChar w:fldCharType="begin"/>
      </w:r>
      <w:r w:rsidR="00952E4D" w:rsidRPr="00C1093E">
        <w:rPr>
          <w:sz w:val="22"/>
          <w:szCs w:val="22"/>
        </w:rPr>
        <w:instrText xml:space="preserve"> TIME \@ "d. MMMM yyyy" </w:instrText>
      </w:r>
      <w:r w:rsidR="00952E4D" w:rsidRPr="00C1093E">
        <w:rPr>
          <w:sz w:val="22"/>
          <w:szCs w:val="22"/>
        </w:rPr>
        <w:fldChar w:fldCharType="separate"/>
      </w:r>
      <w:r w:rsidR="005218BF">
        <w:rPr>
          <w:noProof/>
          <w:sz w:val="22"/>
          <w:szCs w:val="22"/>
        </w:rPr>
        <w:t>16. června 2020</w:t>
      </w:r>
      <w:r w:rsidR="00952E4D" w:rsidRPr="00C1093E">
        <w:rPr>
          <w:sz w:val="22"/>
          <w:szCs w:val="22"/>
        </w:rPr>
        <w:fldChar w:fldCharType="end"/>
      </w:r>
    </w:p>
    <w:p w14:paraId="7539DF78" w14:textId="3BDF7369" w:rsidR="00062C44" w:rsidRPr="00C1093E" w:rsidRDefault="00062C44" w:rsidP="01C118DB">
      <w:pPr>
        <w:tabs>
          <w:tab w:val="left" w:pos="9498"/>
        </w:tabs>
        <w:autoSpaceDE w:val="0"/>
        <w:autoSpaceDN w:val="0"/>
        <w:adjustRightInd w:val="0"/>
        <w:spacing w:before="240" w:after="240" w:line="240" w:lineRule="atLeast"/>
        <w:rPr>
          <w:rFonts w:eastAsia="Arial"/>
          <w:sz w:val="22"/>
          <w:szCs w:val="22"/>
        </w:rPr>
      </w:pPr>
      <w:r w:rsidRPr="01C118DB">
        <w:rPr>
          <w:rFonts w:eastAsia="Arial"/>
          <w:sz w:val="22"/>
          <w:szCs w:val="22"/>
        </w:rPr>
        <w:t>Vypracoval</w:t>
      </w:r>
      <w:r w:rsidR="00025F81" w:rsidRPr="01C118DB">
        <w:rPr>
          <w:rFonts w:eastAsia="Arial"/>
          <w:sz w:val="22"/>
          <w:szCs w:val="22"/>
        </w:rPr>
        <w:t>a</w:t>
      </w:r>
      <w:r w:rsidRPr="01C118DB">
        <w:rPr>
          <w:rFonts w:eastAsia="Arial"/>
          <w:sz w:val="22"/>
          <w:szCs w:val="22"/>
        </w:rPr>
        <w:t xml:space="preserve">: </w:t>
      </w:r>
      <w:r w:rsidR="00090C05" w:rsidRPr="01C118DB">
        <w:rPr>
          <w:rFonts w:eastAsia="Arial"/>
          <w:sz w:val="22"/>
          <w:szCs w:val="22"/>
        </w:rPr>
        <w:t>Ing. Jana Fiačanová</w:t>
      </w:r>
      <w:r w:rsidR="00E15BF9">
        <w:rPr>
          <w:rFonts w:eastAsia="Arial"/>
          <w:sz w:val="22"/>
          <w:szCs w:val="22"/>
        </w:rPr>
        <w:t xml:space="preserve">    </w:t>
      </w:r>
      <w:r w:rsidR="65439B2C" w:rsidRPr="01C118DB">
        <w:rPr>
          <w:rFonts w:eastAsia="Arial"/>
          <w:sz w:val="22"/>
          <w:szCs w:val="22"/>
        </w:rPr>
        <w:t xml:space="preserve">                                                                                               </w:t>
      </w:r>
      <w:r w:rsidR="00E92E6A" w:rsidRPr="00C1093E">
        <w:rPr>
          <w:sz w:val="22"/>
          <w:szCs w:val="22"/>
        </w:rPr>
        <w:tab/>
      </w:r>
      <w:r w:rsidR="00540F7C" w:rsidRPr="01C118DB">
        <w:rPr>
          <w:rFonts w:eastAsia="Arial"/>
          <w:sz w:val="22"/>
          <w:szCs w:val="22"/>
        </w:rPr>
        <w:t>Podpis:</w:t>
      </w:r>
      <w:r w:rsidR="00D01E1B" w:rsidRPr="01C118DB">
        <w:rPr>
          <w:rFonts w:eastAsia="Arial"/>
          <w:noProof/>
          <w:sz w:val="22"/>
          <w:szCs w:val="22"/>
        </w:rPr>
        <w:t xml:space="preserve"> </w:t>
      </w:r>
    </w:p>
    <w:sectPr w:rsidR="00062C44" w:rsidRPr="00C1093E" w:rsidSect="00AB6DD3">
      <w:footerReference w:type="default" r:id="rId13"/>
      <w:pgSz w:w="16838" w:h="11906" w:orient="landscape"/>
      <w:pgMar w:top="1258" w:right="820" w:bottom="1276" w:left="1418" w:header="709" w:footer="709" w:gutter="0"/>
      <w:pgNumType w:start="1"/>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5F80CD" w16cex:dateUtc="2020-06-06T21:04:43Z"/>
  <w16cex:commentExtensible w16cex:durableId="3D14B437" w16cex:dateUtc="2020-06-07T21:37:39Z"/>
  <w16cex:commentExtensible w16cex:durableId="4CD47BC0" w16cex:dateUtc="2020-06-07T21:39:16.928Z"/>
  <w16cex:commentExtensible w16cex:durableId="626791D1" w16cex:dateUtc="2020-06-07T21:43:10Z"/>
  <w16cex:commentExtensible w16cex:durableId="03DDA1A6" w16cex:dateUtc="2020-06-07T21:43:54Z"/>
  <w16cex:commentExtensible w16cex:durableId="709040FF" w16cex:dateUtc="2020-06-07T21:44:16Z"/>
  <w16cex:commentExtensible w16cex:durableId="3582661F" w16cex:dateUtc="2020-06-07T21:45:18Z"/>
  <w16cex:commentExtensible w16cex:durableId="4B4B3AE2" w16cex:dateUtc="2020-06-07T21:46:12Z"/>
  <w16cex:commentExtensible w16cex:durableId="5195BC7A" w16cex:dateUtc="2020-06-10T19:51:00Z"/>
</w16cex:commentsExtensible>
</file>

<file path=word/commentsIds.xml><?xml version="1.0" encoding="utf-8"?>
<w16cid:commentsIds xmlns:mc="http://schemas.openxmlformats.org/markup-compatibility/2006" xmlns:w16cid="http://schemas.microsoft.com/office/word/2016/wordml/cid" mc:Ignorable="w16cid">
  <w16cid:commentId w16cid:paraId="7251CB72" w16cid:durableId="055F80CD"/>
  <w16cid:commentId w16cid:paraId="20BCD997" w16cid:durableId="3D14B437"/>
  <w16cid:commentId w16cid:paraId="5C616D21" w16cid:durableId="4CD47BC0"/>
  <w16cid:commentId w16cid:paraId="53F1F7C5" w16cid:durableId="626791D1"/>
  <w16cid:commentId w16cid:paraId="2586C821" w16cid:durableId="03DDA1A6"/>
  <w16cid:commentId w16cid:paraId="1A07281C" w16cid:durableId="709040FF"/>
  <w16cid:commentId w16cid:paraId="769AFAB3" w16cid:durableId="3582661F"/>
  <w16cid:commentId w16cid:paraId="40BAB272" w16cid:durableId="4B4B3AE2"/>
  <w16cid:commentId w16cid:paraId="638D60B0" w16cid:durableId="5195BC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676D8" w14:textId="77777777" w:rsidR="00AA68C6" w:rsidRDefault="00AA68C6">
      <w:r>
        <w:separator/>
      </w:r>
    </w:p>
  </w:endnote>
  <w:endnote w:type="continuationSeparator" w:id="0">
    <w:p w14:paraId="5F23DB4E" w14:textId="77777777" w:rsidR="00AA68C6" w:rsidRDefault="00AA6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8EBCC" w14:textId="3513184C" w:rsidR="00920A97" w:rsidRPr="00CA4A8C" w:rsidRDefault="00920A97" w:rsidP="00E92E6A">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960966">
      <w:rPr>
        <w:rFonts w:ascii="Arial" w:hAnsi="Arial" w:cs="Arial"/>
        <w:noProof/>
        <w:sz w:val="22"/>
        <w:szCs w:val="22"/>
      </w:rPr>
      <w:t>4</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960966">
      <w:rPr>
        <w:rFonts w:ascii="Arial" w:hAnsi="Arial" w:cs="Arial"/>
        <w:noProof/>
        <w:sz w:val="22"/>
        <w:szCs w:val="22"/>
      </w:rPr>
      <w:t>27</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2BF3A" w14:textId="77777777" w:rsidR="00AA68C6" w:rsidRDefault="00AA68C6">
      <w:r>
        <w:separator/>
      </w:r>
    </w:p>
  </w:footnote>
  <w:footnote w:type="continuationSeparator" w:id="0">
    <w:p w14:paraId="669DDF9B" w14:textId="77777777" w:rsidR="00AA68C6" w:rsidRDefault="00AA68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12"/>
  </w:num>
  <w:num w:numId="4">
    <w:abstractNumId w:val="0"/>
  </w:num>
  <w:num w:numId="5">
    <w:abstractNumId w:val="8"/>
  </w:num>
  <w:num w:numId="6">
    <w:abstractNumId w:val="11"/>
  </w:num>
  <w:num w:numId="7">
    <w:abstractNumId w:val="9"/>
  </w:num>
  <w:num w:numId="8">
    <w:abstractNumId w:val="4"/>
  </w:num>
  <w:num w:numId="9">
    <w:abstractNumId w:val="1"/>
  </w:num>
  <w:num w:numId="10">
    <w:abstractNumId w:val="5"/>
  </w:num>
  <w:num w:numId="11">
    <w:abstractNumId w:val="10"/>
  </w:num>
  <w:num w:numId="12">
    <w:abstractNumId w:val="2"/>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C55"/>
    <w:rsid w:val="00000DED"/>
    <w:rsid w:val="0000335F"/>
    <w:rsid w:val="00005F38"/>
    <w:rsid w:val="00007CE5"/>
    <w:rsid w:val="00011FC3"/>
    <w:rsid w:val="000134BD"/>
    <w:rsid w:val="000150EF"/>
    <w:rsid w:val="0001676C"/>
    <w:rsid w:val="000223FC"/>
    <w:rsid w:val="00024EBA"/>
    <w:rsid w:val="00025F81"/>
    <w:rsid w:val="00025FF1"/>
    <w:rsid w:val="0003151A"/>
    <w:rsid w:val="000335F7"/>
    <w:rsid w:val="00036736"/>
    <w:rsid w:val="00042BE5"/>
    <w:rsid w:val="00045193"/>
    <w:rsid w:val="00045CF2"/>
    <w:rsid w:val="0004753F"/>
    <w:rsid w:val="00047689"/>
    <w:rsid w:val="00053E1C"/>
    <w:rsid w:val="00054B8C"/>
    <w:rsid w:val="000571C0"/>
    <w:rsid w:val="0005722C"/>
    <w:rsid w:val="00061CED"/>
    <w:rsid w:val="0006278C"/>
    <w:rsid w:val="00062C44"/>
    <w:rsid w:val="00073611"/>
    <w:rsid w:val="00073CB6"/>
    <w:rsid w:val="00090C05"/>
    <w:rsid w:val="0009180F"/>
    <w:rsid w:val="00093098"/>
    <w:rsid w:val="000970C1"/>
    <w:rsid w:val="000A0A4E"/>
    <w:rsid w:val="000A4FD8"/>
    <w:rsid w:val="000A62A3"/>
    <w:rsid w:val="000A7FF0"/>
    <w:rsid w:val="000B085C"/>
    <w:rsid w:val="000B53D8"/>
    <w:rsid w:val="000C5C1E"/>
    <w:rsid w:val="000C7F33"/>
    <w:rsid w:val="000D530D"/>
    <w:rsid w:val="000E3BE9"/>
    <w:rsid w:val="000E720B"/>
    <w:rsid w:val="000F15D1"/>
    <w:rsid w:val="000F48E2"/>
    <w:rsid w:val="000F5F28"/>
    <w:rsid w:val="000F6909"/>
    <w:rsid w:val="001019AF"/>
    <w:rsid w:val="00103E1E"/>
    <w:rsid w:val="00105CCE"/>
    <w:rsid w:val="00106C11"/>
    <w:rsid w:val="00110AAF"/>
    <w:rsid w:val="00110E9F"/>
    <w:rsid w:val="00113B1D"/>
    <w:rsid w:val="001152BC"/>
    <w:rsid w:val="00123A6B"/>
    <w:rsid w:val="0012692B"/>
    <w:rsid w:val="0012742C"/>
    <w:rsid w:val="00130916"/>
    <w:rsid w:val="00131797"/>
    <w:rsid w:val="001346F5"/>
    <w:rsid w:val="00140086"/>
    <w:rsid w:val="001447FA"/>
    <w:rsid w:val="00145705"/>
    <w:rsid w:val="001460CA"/>
    <w:rsid w:val="0014667B"/>
    <w:rsid w:val="00150111"/>
    <w:rsid w:val="0015204C"/>
    <w:rsid w:val="00153632"/>
    <w:rsid w:val="001549CC"/>
    <w:rsid w:val="00161F72"/>
    <w:rsid w:val="00162EBC"/>
    <w:rsid w:val="00166073"/>
    <w:rsid w:val="00182620"/>
    <w:rsid w:val="00182DEA"/>
    <w:rsid w:val="001848D8"/>
    <w:rsid w:val="001947E8"/>
    <w:rsid w:val="00195697"/>
    <w:rsid w:val="001963A0"/>
    <w:rsid w:val="00197812"/>
    <w:rsid w:val="001A0F29"/>
    <w:rsid w:val="001A30CF"/>
    <w:rsid w:val="001A3866"/>
    <w:rsid w:val="001A4BAE"/>
    <w:rsid w:val="001B06C3"/>
    <w:rsid w:val="001B2EDE"/>
    <w:rsid w:val="001B2FD6"/>
    <w:rsid w:val="001B3A1E"/>
    <w:rsid w:val="001B5D58"/>
    <w:rsid w:val="001C1BAD"/>
    <w:rsid w:val="001C486F"/>
    <w:rsid w:val="001D55D4"/>
    <w:rsid w:val="001E0ADB"/>
    <w:rsid w:val="001E2C1B"/>
    <w:rsid w:val="001E5F44"/>
    <w:rsid w:val="001F33A5"/>
    <w:rsid w:val="001F5412"/>
    <w:rsid w:val="002049A4"/>
    <w:rsid w:val="00205563"/>
    <w:rsid w:val="002072B3"/>
    <w:rsid w:val="00212ADB"/>
    <w:rsid w:val="002132CD"/>
    <w:rsid w:val="002158E8"/>
    <w:rsid w:val="00217061"/>
    <w:rsid w:val="00217309"/>
    <w:rsid w:val="002179E5"/>
    <w:rsid w:val="00217E8E"/>
    <w:rsid w:val="002259C3"/>
    <w:rsid w:val="002311C6"/>
    <w:rsid w:val="00234348"/>
    <w:rsid w:val="002406D2"/>
    <w:rsid w:val="00241C0B"/>
    <w:rsid w:val="00252A47"/>
    <w:rsid w:val="0025313C"/>
    <w:rsid w:val="00253C99"/>
    <w:rsid w:val="00254415"/>
    <w:rsid w:val="00254AB0"/>
    <w:rsid w:val="00261841"/>
    <w:rsid w:val="00264D1F"/>
    <w:rsid w:val="0027082B"/>
    <w:rsid w:val="00272B6F"/>
    <w:rsid w:val="0027568C"/>
    <w:rsid w:val="00275B1C"/>
    <w:rsid w:val="00275D8F"/>
    <w:rsid w:val="002814F1"/>
    <w:rsid w:val="00282B3F"/>
    <w:rsid w:val="00287369"/>
    <w:rsid w:val="00290FBA"/>
    <w:rsid w:val="00291F07"/>
    <w:rsid w:val="00294682"/>
    <w:rsid w:val="002A26E9"/>
    <w:rsid w:val="002A29FE"/>
    <w:rsid w:val="002B1044"/>
    <w:rsid w:val="002B273D"/>
    <w:rsid w:val="002B4B6B"/>
    <w:rsid w:val="002C0E87"/>
    <w:rsid w:val="002C4098"/>
    <w:rsid w:val="002C67F0"/>
    <w:rsid w:val="002C6EC1"/>
    <w:rsid w:val="002D0A0E"/>
    <w:rsid w:val="002D508E"/>
    <w:rsid w:val="002D65DD"/>
    <w:rsid w:val="002E2583"/>
    <w:rsid w:val="002E4804"/>
    <w:rsid w:val="002F055A"/>
    <w:rsid w:val="002F0C43"/>
    <w:rsid w:val="00307137"/>
    <w:rsid w:val="00315487"/>
    <w:rsid w:val="00331D5A"/>
    <w:rsid w:val="003448D4"/>
    <w:rsid w:val="00346459"/>
    <w:rsid w:val="003502B4"/>
    <w:rsid w:val="00350935"/>
    <w:rsid w:val="003543CC"/>
    <w:rsid w:val="0035480D"/>
    <w:rsid w:val="00354E1F"/>
    <w:rsid w:val="0036154F"/>
    <w:rsid w:val="003635A9"/>
    <w:rsid w:val="003641BA"/>
    <w:rsid w:val="00364A1E"/>
    <w:rsid w:val="00364AE9"/>
    <w:rsid w:val="00367607"/>
    <w:rsid w:val="00367F13"/>
    <w:rsid w:val="003728B7"/>
    <w:rsid w:val="003804CD"/>
    <w:rsid w:val="003974F3"/>
    <w:rsid w:val="003A01CC"/>
    <w:rsid w:val="003A6528"/>
    <w:rsid w:val="003B580C"/>
    <w:rsid w:val="003B6388"/>
    <w:rsid w:val="003C3A84"/>
    <w:rsid w:val="003C4E9B"/>
    <w:rsid w:val="003C6004"/>
    <w:rsid w:val="003D0152"/>
    <w:rsid w:val="003D1EA0"/>
    <w:rsid w:val="003D276A"/>
    <w:rsid w:val="003D2E19"/>
    <w:rsid w:val="003D6443"/>
    <w:rsid w:val="003E1B71"/>
    <w:rsid w:val="003F7B4B"/>
    <w:rsid w:val="0040041F"/>
    <w:rsid w:val="004024B8"/>
    <w:rsid w:val="00402EDA"/>
    <w:rsid w:val="004061C5"/>
    <w:rsid w:val="00406325"/>
    <w:rsid w:val="004079E2"/>
    <w:rsid w:val="004104DA"/>
    <w:rsid w:val="0041077B"/>
    <w:rsid w:val="004111C8"/>
    <w:rsid w:val="004160D2"/>
    <w:rsid w:val="00417825"/>
    <w:rsid w:val="00420190"/>
    <w:rsid w:val="004205BF"/>
    <w:rsid w:val="004213BE"/>
    <w:rsid w:val="00422369"/>
    <w:rsid w:val="00422B6C"/>
    <w:rsid w:val="00423857"/>
    <w:rsid w:val="00424F35"/>
    <w:rsid w:val="0042760A"/>
    <w:rsid w:val="0043004E"/>
    <w:rsid w:val="00430A31"/>
    <w:rsid w:val="00435AEF"/>
    <w:rsid w:val="00437088"/>
    <w:rsid w:val="0046397B"/>
    <w:rsid w:val="00465DF8"/>
    <w:rsid w:val="0046690D"/>
    <w:rsid w:val="00470D08"/>
    <w:rsid w:val="00471185"/>
    <w:rsid w:val="0047125D"/>
    <w:rsid w:val="00474646"/>
    <w:rsid w:val="004766B8"/>
    <w:rsid w:val="00481B9F"/>
    <w:rsid w:val="00482234"/>
    <w:rsid w:val="00482A2B"/>
    <w:rsid w:val="00490FFA"/>
    <w:rsid w:val="0049221A"/>
    <w:rsid w:val="00494E4D"/>
    <w:rsid w:val="004A0475"/>
    <w:rsid w:val="004A3B5C"/>
    <w:rsid w:val="004A4324"/>
    <w:rsid w:val="004B781A"/>
    <w:rsid w:val="004B7B90"/>
    <w:rsid w:val="004C2CC0"/>
    <w:rsid w:val="004C30F6"/>
    <w:rsid w:val="004C3397"/>
    <w:rsid w:val="004C40A7"/>
    <w:rsid w:val="004E01B4"/>
    <w:rsid w:val="004F00D3"/>
    <w:rsid w:val="004F1536"/>
    <w:rsid w:val="004F1F0E"/>
    <w:rsid w:val="004F40AB"/>
    <w:rsid w:val="004F4C44"/>
    <w:rsid w:val="004F52A0"/>
    <w:rsid w:val="004F769E"/>
    <w:rsid w:val="005036B0"/>
    <w:rsid w:val="00505886"/>
    <w:rsid w:val="00506235"/>
    <w:rsid w:val="00506984"/>
    <w:rsid w:val="00511328"/>
    <w:rsid w:val="005165CA"/>
    <w:rsid w:val="005213A9"/>
    <w:rsid w:val="005218BF"/>
    <w:rsid w:val="00522DBE"/>
    <w:rsid w:val="0052408C"/>
    <w:rsid w:val="005246DA"/>
    <w:rsid w:val="00533583"/>
    <w:rsid w:val="005366DB"/>
    <w:rsid w:val="00537950"/>
    <w:rsid w:val="00540EE4"/>
    <w:rsid w:val="00540F7C"/>
    <w:rsid w:val="00542F24"/>
    <w:rsid w:val="00556ED7"/>
    <w:rsid w:val="005650D3"/>
    <w:rsid w:val="00566F9C"/>
    <w:rsid w:val="00571CF5"/>
    <w:rsid w:val="00574535"/>
    <w:rsid w:val="00586F0C"/>
    <w:rsid w:val="00587147"/>
    <w:rsid w:val="005874E7"/>
    <w:rsid w:val="00592A5B"/>
    <w:rsid w:val="00596244"/>
    <w:rsid w:val="00597FEB"/>
    <w:rsid w:val="005A13D6"/>
    <w:rsid w:val="005A278E"/>
    <w:rsid w:val="005A325F"/>
    <w:rsid w:val="005A37E1"/>
    <w:rsid w:val="005A38DD"/>
    <w:rsid w:val="005A4E3C"/>
    <w:rsid w:val="005A5A03"/>
    <w:rsid w:val="005A7BE9"/>
    <w:rsid w:val="005A7EBE"/>
    <w:rsid w:val="005B1037"/>
    <w:rsid w:val="005C18FA"/>
    <w:rsid w:val="005C365B"/>
    <w:rsid w:val="005C4099"/>
    <w:rsid w:val="005C610B"/>
    <w:rsid w:val="005D3EAC"/>
    <w:rsid w:val="005D48FF"/>
    <w:rsid w:val="005D5146"/>
    <w:rsid w:val="005E56A5"/>
    <w:rsid w:val="005E7888"/>
    <w:rsid w:val="005F1FC5"/>
    <w:rsid w:val="005F38C4"/>
    <w:rsid w:val="005F77BA"/>
    <w:rsid w:val="00605A80"/>
    <w:rsid w:val="006073D0"/>
    <w:rsid w:val="00607570"/>
    <w:rsid w:val="0062176F"/>
    <w:rsid w:val="0062285B"/>
    <w:rsid w:val="00624691"/>
    <w:rsid w:val="00625502"/>
    <w:rsid w:val="00626F65"/>
    <w:rsid w:val="006271D4"/>
    <w:rsid w:val="00630036"/>
    <w:rsid w:val="00633AD7"/>
    <w:rsid w:val="00635183"/>
    <w:rsid w:val="00637A59"/>
    <w:rsid w:val="006418D9"/>
    <w:rsid w:val="00641AB8"/>
    <w:rsid w:val="00645E0E"/>
    <w:rsid w:val="006460EF"/>
    <w:rsid w:val="00647F04"/>
    <w:rsid w:val="00650081"/>
    <w:rsid w:val="00650294"/>
    <w:rsid w:val="00652235"/>
    <w:rsid w:val="00655938"/>
    <w:rsid w:val="006606FD"/>
    <w:rsid w:val="00664A70"/>
    <w:rsid w:val="00664E42"/>
    <w:rsid w:val="0066559B"/>
    <w:rsid w:val="00666592"/>
    <w:rsid w:val="006704E6"/>
    <w:rsid w:val="006707E2"/>
    <w:rsid w:val="00672CCF"/>
    <w:rsid w:val="00682633"/>
    <w:rsid w:val="00682BD5"/>
    <w:rsid w:val="00684F1E"/>
    <w:rsid w:val="00686DE1"/>
    <w:rsid w:val="00690782"/>
    <w:rsid w:val="00690EDF"/>
    <w:rsid w:val="0069171E"/>
    <w:rsid w:val="0069565C"/>
    <w:rsid w:val="006A5ACC"/>
    <w:rsid w:val="006A6D9D"/>
    <w:rsid w:val="006A7474"/>
    <w:rsid w:val="006C0A25"/>
    <w:rsid w:val="006C26CD"/>
    <w:rsid w:val="006C3251"/>
    <w:rsid w:val="006C5356"/>
    <w:rsid w:val="006D0A77"/>
    <w:rsid w:val="006D4181"/>
    <w:rsid w:val="006D5AC0"/>
    <w:rsid w:val="006D5EAA"/>
    <w:rsid w:val="006D6FEC"/>
    <w:rsid w:val="006F0BF9"/>
    <w:rsid w:val="006F0CF8"/>
    <w:rsid w:val="006F1E98"/>
    <w:rsid w:val="006F2404"/>
    <w:rsid w:val="006F525F"/>
    <w:rsid w:val="007013AE"/>
    <w:rsid w:val="00704437"/>
    <w:rsid w:val="00712433"/>
    <w:rsid w:val="00712B74"/>
    <w:rsid w:val="00723E5B"/>
    <w:rsid w:val="007257CE"/>
    <w:rsid w:val="00733486"/>
    <w:rsid w:val="007427E6"/>
    <w:rsid w:val="00746985"/>
    <w:rsid w:val="00750B40"/>
    <w:rsid w:val="00754A83"/>
    <w:rsid w:val="007562D9"/>
    <w:rsid w:val="0075651C"/>
    <w:rsid w:val="007569B7"/>
    <w:rsid w:val="00760454"/>
    <w:rsid w:val="00764DAA"/>
    <w:rsid w:val="007701C5"/>
    <w:rsid w:val="007715FF"/>
    <w:rsid w:val="00772BA8"/>
    <w:rsid w:val="007777F7"/>
    <w:rsid w:val="007801AD"/>
    <w:rsid w:val="00782C01"/>
    <w:rsid w:val="00787227"/>
    <w:rsid w:val="007908EB"/>
    <w:rsid w:val="007952FD"/>
    <w:rsid w:val="00795517"/>
    <w:rsid w:val="00796186"/>
    <w:rsid w:val="00796511"/>
    <w:rsid w:val="007A1369"/>
    <w:rsid w:val="007A3FC1"/>
    <w:rsid w:val="007A5F4D"/>
    <w:rsid w:val="007B264B"/>
    <w:rsid w:val="007B29A8"/>
    <w:rsid w:val="007B3990"/>
    <w:rsid w:val="007C12E7"/>
    <w:rsid w:val="007C2824"/>
    <w:rsid w:val="007D5CD0"/>
    <w:rsid w:val="007E1169"/>
    <w:rsid w:val="007E1384"/>
    <w:rsid w:val="007E6DCF"/>
    <w:rsid w:val="007E6DF7"/>
    <w:rsid w:val="007F0C8F"/>
    <w:rsid w:val="007F1990"/>
    <w:rsid w:val="007F53D5"/>
    <w:rsid w:val="007F6497"/>
    <w:rsid w:val="008037C1"/>
    <w:rsid w:val="00804406"/>
    <w:rsid w:val="0080573E"/>
    <w:rsid w:val="00807D70"/>
    <w:rsid w:val="008146C5"/>
    <w:rsid w:val="008159F9"/>
    <w:rsid w:val="00827061"/>
    <w:rsid w:val="008275AF"/>
    <w:rsid w:val="00847B78"/>
    <w:rsid w:val="00850594"/>
    <w:rsid w:val="0085141E"/>
    <w:rsid w:val="00860C55"/>
    <w:rsid w:val="00864230"/>
    <w:rsid w:val="00866279"/>
    <w:rsid w:val="008777EA"/>
    <w:rsid w:val="00877AA7"/>
    <w:rsid w:val="00880092"/>
    <w:rsid w:val="008831AC"/>
    <w:rsid w:val="0088352A"/>
    <w:rsid w:val="008849BE"/>
    <w:rsid w:val="00885072"/>
    <w:rsid w:val="00895D82"/>
    <w:rsid w:val="00896C89"/>
    <w:rsid w:val="008A102E"/>
    <w:rsid w:val="008A1AAC"/>
    <w:rsid w:val="008A46C8"/>
    <w:rsid w:val="008A66CF"/>
    <w:rsid w:val="008B55BA"/>
    <w:rsid w:val="008B7232"/>
    <w:rsid w:val="008C55BE"/>
    <w:rsid w:val="008D1362"/>
    <w:rsid w:val="008D1D31"/>
    <w:rsid w:val="008D1E0C"/>
    <w:rsid w:val="008D4C14"/>
    <w:rsid w:val="008E1374"/>
    <w:rsid w:val="008E494E"/>
    <w:rsid w:val="008F49AA"/>
    <w:rsid w:val="008F7AA8"/>
    <w:rsid w:val="009056DD"/>
    <w:rsid w:val="00912D9A"/>
    <w:rsid w:val="00915863"/>
    <w:rsid w:val="00920A97"/>
    <w:rsid w:val="009306E5"/>
    <w:rsid w:val="00942FA3"/>
    <w:rsid w:val="00943CC8"/>
    <w:rsid w:val="00943D37"/>
    <w:rsid w:val="00947532"/>
    <w:rsid w:val="00951F5D"/>
    <w:rsid w:val="00952B5F"/>
    <w:rsid w:val="00952E4D"/>
    <w:rsid w:val="00960966"/>
    <w:rsid w:val="009671DF"/>
    <w:rsid w:val="009674A8"/>
    <w:rsid w:val="00974716"/>
    <w:rsid w:val="009765B1"/>
    <w:rsid w:val="00980406"/>
    <w:rsid w:val="00980B9B"/>
    <w:rsid w:val="009818A3"/>
    <w:rsid w:val="00983B4F"/>
    <w:rsid w:val="00985528"/>
    <w:rsid w:val="009869AF"/>
    <w:rsid w:val="0098776C"/>
    <w:rsid w:val="009945AB"/>
    <w:rsid w:val="009A2376"/>
    <w:rsid w:val="009A3FA6"/>
    <w:rsid w:val="009A4C7E"/>
    <w:rsid w:val="009A693F"/>
    <w:rsid w:val="009B1CD8"/>
    <w:rsid w:val="009B2398"/>
    <w:rsid w:val="009B2879"/>
    <w:rsid w:val="009B435F"/>
    <w:rsid w:val="009B66D5"/>
    <w:rsid w:val="009C1FDA"/>
    <w:rsid w:val="009C37FA"/>
    <w:rsid w:val="009C48FB"/>
    <w:rsid w:val="009C61AA"/>
    <w:rsid w:val="009D3B0D"/>
    <w:rsid w:val="009D43D4"/>
    <w:rsid w:val="009D57A9"/>
    <w:rsid w:val="009E1556"/>
    <w:rsid w:val="009E1CBD"/>
    <w:rsid w:val="009E3445"/>
    <w:rsid w:val="009E44F6"/>
    <w:rsid w:val="009E52F7"/>
    <w:rsid w:val="009E6271"/>
    <w:rsid w:val="009F4535"/>
    <w:rsid w:val="00A04C1F"/>
    <w:rsid w:val="00A1223A"/>
    <w:rsid w:val="00A134FF"/>
    <w:rsid w:val="00A1699D"/>
    <w:rsid w:val="00A17317"/>
    <w:rsid w:val="00A1761E"/>
    <w:rsid w:val="00A541E7"/>
    <w:rsid w:val="00A71601"/>
    <w:rsid w:val="00A73D7C"/>
    <w:rsid w:val="00A753D6"/>
    <w:rsid w:val="00A8405B"/>
    <w:rsid w:val="00A964FB"/>
    <w:rsid w:val="00AA0C51"/>
    <w:rsid w:val="00AA2F90"/>
    <w:rsid w:val="00AA68C6"/>
    <w:rsid w:val="00AA6EE1"/>
    <w:rsid w:val="00AB4375"/>
    <w:rsid w:val="00AB69B1"/>
    <w:rsid w:val="00AB6DD3"/>
    <w:rsid w:val="00AC469B"/>
    <w:rsid w:val="00AC54A8"/>
    <w:rsid w:val="00AD4FCF"/>
    <w:rsid w:val="00AD59F5"/>
    <w:rsid w:val="00AD6BC4"/>
    <w:rsid w:val="00AE0944"/>
    <w:rsid w:val="00AE2C05"/>
    <w:rsid w:val="00AF016A"/>
    <w:rsid w:val="00AF4B04"/>
    <w:rsid w:val="00B028CF"/>
    <w:rsid w:val="00B03196"/>
    <w:rsid w:val="00B0653E"/>
    <w:rsid w:val="00B10DED"/>
    <w:rsid w:val="00B1686C"/>
    <w:rsid w:val="00B24C8C"/>
    <w:rsid w:val="00B262A2"/>
    <w:rsid w:val="00B31952"/>
    <w:rsid w:val="00B31EC7"/>
    <w:rsid w:val="00B34559"/>
    <w:rsid w:val="00B34A9D"/>
    <w:rsid w:val="00B4245B"/>
    <w:rsid w:val="00B57DCE"/>
    <w:rsid w:val="00B62844"/>
    <w:rsid w:val="00B62F74"/>
    <w:rsid w:val="00B636E8"/>
    <w:rsid w:val="00B67112"/>
    <w:rsid w:val="00B74681"/>
    <w:rsid w:val="00B75239"/>
    <w:rsid w:val="00B75488"/>
    <w:rsid w:val="00B754CD"/>
    <w:rsid w:val="00B77102"/>
    <w:rsid w:val="00B812C8"/>
    <w:rsid w:val="00B81330"/>
    <w:rsid w:val="00B82D1A"/>
    <w:rsid w:val="00B891DD"/>
    <w:rsid w:val="00B90AAD"/>
    <w:rsid w:val="00B92B58"/>
    <w:rsid w:val="00B95199"/>
    <w:rsid w:val="00B959F7"/>
    <w:rsid w:val="00B95CA4"/>
    <w:rsid w:val="00BA0BC3"/>
    <w:rsid w:val="00BA1033"/>
    <w:rsid w:val="00BA2F85"/>
    <w:rsid w:val="00BA3CD2"/>
    <w:rsid w:val="00BA7DC0"/>
    <w:rsid w:val="00BB0D9F"/>
    <w:rsid w:val="00BB481B"/>
    <w:rsid w:val="00BC04BE"/>
    <w:rsid w:val="00BD2A14"/>
    <w:rsid w:val="00BD2B08"/>
    <w:rsid w:val="00BD4244"/>
    <w:rsid w:val="00BD5685"/>
    <w:rsid w:val="00BD6653"/>
    <w:rsid w:val="00BF345C"/>
    <w:rsid w:val="00BF6B3F"/>
    <w:rsid w:val="00C1093E"/>
    <w:rsid w:val="00C12D13"/>
    <w:rsid w:val="00C174B3"/>
    <w:rsid w:val="00C303B3"/>
    <w:rsid w:val="00C31F3B"/>
    <w:rsid w:val="00C378D4"/>
    <w:rsid w:val="00C42D97"/>
    <w:rsid w:val="00C44CAF"/>
    <w:rsid w:val="00C50F2D"/>
    <w:rsid w:val="00C57CD6"/>
    <w:rsid w:val="00C6034B"/>
    <w:rsid w:val="00C603AE"/>
    <w:rsid w:val="00C60DEE"/>
    <w:rsid w:val="00C613F0"/>
    <w:rsid w:val="00C620C4"/>
    <w:rsid w:val="00C633F2"/>
    <w:rsid w:val="00C63BCE"/>
    <w:rsid w:val="00C64167"/>
    <w:rsid w:val="00C65794"/>
    <w:rsid w:val="00C676BA"/>
    <w:rsid w:val="00C7224A"/>
    <w:rsid w:val="00C724A9"/>
    <w:rsid w:val="00C7306B"/>
    <w:rsid w:val="00C764A1"/>
    <w:rsid w:val="00C9239A"/>
    <w:rsid w:val="00C92E7F"/>
    <w:rsid w:val="00C94601"/>
    <w:rsid w:val="00C96221"/>
    <w:rsid w:val="00CA0B69"/>
    <w:rsid w:val="00CA3364"/>
    <w:rsid w:val="00CB5B02"/>
    <w:rsid w:val="00CB687B"/>
    <w:rsid w:val="00CB6881"/>
    <w:rsid w:val="00CC24F2"/>
    <w:rsid w:val="00CC297A"/>
    <w:rsid w:val="00CE2279"/>
    <w:rsid w:val="00CE35B2"/>
    <w:rsid w:val="00CE7162"/>
    <w:rsid w:val="00CF18D3"/>
    <w:rsid w:val="00D00D44"/>
    <w:rsid w:val="00D01E1B"/>
    <w:rsid w:val="00D026EE"/>
    <w:rsid w:val="00D035E9"/>
    <w:rsid w:val="00D04A1D"/>
    <w:rsid w:val="00D04CD5"/>
    <w:rsid w:val="00D05CCE"/>
    <w:rsid w:val="00D069E7"/>
    <w:rsid w:val="00D07106"/>
    <w:rsid w:val="00D15535"/>
    <w:rsid w:val="00D22735"/>
    <w:rsid w:val="00D303B4"/>
    <w:rsid w:val="00D33FC8"/>
    <w:rsid w:val="00D36448"/>
    <w:rsid w:val="00D37DB0"/>
    <w:rsid w:val="00D40886"/>
    <w:rsid w:val="00D454C3"/>
    <w:rsid w:val="00D519DF"/>
    <w:rsid w:val="00D53649"/>
    <w:rsid w:val="00D600EA"/>
    <w:rsid w:val="00D628ED"/>
    <w:rsid w:val="00D648D0"/>
    <w:rsid w:val="00D7019C"/>
    <w:rsid w:val="00D726A2"/>
    <w:rsid w:val="00D73033"/>
    <w:rsid w:val="00D80871"/>
    <w:rsid w:val="00D81B7B"/>
    <w:rsid w:val="00D869E5"/>
    <w:rsid w:val="00D90763"/>
    <w:rsid w:val="00DB2492"/>
    <w:rsid w:val="00DB7A85"/>
    <w:rsid w:val="00DD3311"/>
    <w:rsid w:val="00DD48AD"/>
    <w:rsid w:val="00DD4A5B"/>
    <w:rsid w:val="00DD5120"/>
    <w:rsid w:val="00DE3EF8"/>
    <w:rsid w:val="00DE5945"/>
    <w:rsid w:val="00DE6B25"/>
    <w:rsid w:val="00DE6CDF"/>
    <w:rsid w:val="00DF1B87"/>
    <w:rsid w:val="00DF31E1"/>
    <w:rsid w:val="00DF3F5B"/>
    <w:rsid w:val="00E01665"/>
    <w:rsid w:val="00E04014"/>
    <w:rsid w:val="00E10D6D"/>
    <w:rsid w:val="00E111E0"/>
    <w:rsid w:val="00E13CF6"/>
    <w:rsid w:val="00E15BF9"/>
    <w:rsid w:val="00E21074"/>
    <w:rsid w:val="00E2152D"/>
    <w:rsid w:val="00E235D5"/>
    <w:rsid w:val="00E31082"/>
    <w:rsid w:val="00E364F6"/>
    <w:rsid w:val="00E40750"/>
    <w:rsid w:val="00E42021"/>
    <w:rsid w:val="00E47DEE"/>
    <w:rsid w:val="00E51E84"/>
    <w:rsid w:val="00E53736"/>
    <w:rsid w:val="00E53C68"/>
    <w:rsid w:val="00E61AE1"/>
    <w:rsid w:val="00E63942"/>
    <w:rsid w:val="00E65BA8"/>
    <w:rsid w:val="00E66D77"/>
    <w:rsid w:val="00E84DC6"/>
    <w:rsid w:val="00E8534D"/>
    <w:rsid w:val="00E85383"/>
    <w:rsid w:val="00E85CE4"/>
    <w:rsid w:val="00E87086"/>
    <w:rsid w:val="00E90993"/>
    <w:rsid w:val="00E90D33"/>
    <w:rsid w:val="00E92E6A"/>
    <w:rsid w:val="00E93A60"/>
    <w:rsid w:val="00EA0106"/>
    <w:rsid w:val="00EA3AAA"/>
    <w:rsid w:val="00EA744A"/>
    <w:rsid w:val="00EB0F86"/>
    <w:rsid w:val="00EB21CE"/>
    <w:rsid w:val="00EC6B92"/>
    <w:rsid w:val="00EE25F6"/>
    <w:rsid w:val="00EF4D0F"/>
    <w:rsid w:val="00EF70F9"/>
    <w:rsid w:val="00F05401"/>
    <w:rsid w:val="00F055A8"/>
    <w:rsid w:val="00F06F9A"/>
    <w:rsid w:val="00F168AD"/>
    <w:rsid w:val="00F23050"/>
    <w:rsid w:val="00F32AE2"/>
    <w:rsid w:val="00F34048"/>
    <w:rsid w:val="00F35B11"/>
    <w:rsid w:val="00F35E74"/>
    <w:rsid w:val="00F40AA2"/>
    <w:rsid w:val="00F41F11"/>
    <w:rsid w:val="00F43B9A"/>
    <w:rsid w:val="00F44D3E"/>
    <w:rsid w:val="00F53CE3"/>
    <w:rsid w:val="00F73084"/>
    <w:rsid w:val="00F740F0"/>
    <w:rsid w:val="00F7456C"/>
    <w:rsid w:val="00F758F9"/>
    <w:rsid w:val="00FA37E9"/>
    <w:rsid w:val="00FA6E8A"/>
    <w:rsid w:val="00FB4226"/>
    <w:rsid w:val="00FC20F6"/>
    <w:rsid w:val="00FC28ED"/>
    <w:rsid w:val="00FC40AB"/>
    <w:rsid w:val="00FC59EE"/>
    <w:rsid w:val="00FD00B1"/>
    <w:rsid w:val="00FD27AF"/>
    <w:rsid w:val="00FD49B5"/>
    <w:rsid w:val="00FD571B"/>
    <w:rsid w:val="00FE084B"/>
    <w:rsid w:val="00FE1A7B"/>
    <w:rsid w:val="00FE453E"/>
    <w:rsid w:val="00FE4CC2"/>
    <w:rsid w:val="00FE5D6B"/>
    <w:rsid w:val="01C118DB"/>
    <w:rsid w:val="01F4189B"/>
    <w:rsid w:val="02152180"/>
    <w:rsid w:val="021B4851"/>
    <w:rsid w:val="02A5001C"/>
    <w:rsid w:val="046BD0E7"/>
    <w:rsid w:val="05B2A1BC"/>
    <w:rsid w:val="0637C52F"/>
    <w:rsid w:val="06A873EB"/>
    <w:rsid w:val="06AD921C"/>
    <w:rsid w:val="073BE367"/>
    <w:rsid w:val="0778E8CC"/>
    <w:rsid w:val="0793BF75"/>
    <w:rsid w:val="09302922"/>
    <w:rsid w:val="093B9DAC"/>
    <w:rsid w:val="094090DB"/>
    <w:rsid w:val="0A196E4B"/>
    <w:rsid w:val="0A1A1D4D"/>
    <w:rsid w:val="0A8CAF6A"/>
    <w:rsid w:val="0AD7C62E"/>
    <w:rsid w:val="0B356E3C"/>
    <w:rsid w:val="0B49D5BA"/>
    <w:rsid w:val="0B8513CB"/>
    <w:rsid w:val="0B9A5F4C"/>
    <w:rsid w:val="0BA0CD8B"/>
    <w:rsid w:val="0C0C73A1"/>
    <w:rsid w:val="0CD9E51B"/>
    <w:rsid w:val="0DA32D74"/>
    <w:rsid w:val="0E470201"/>
    <w:rsid w:val="0F7CFC40"/>
    <w:rsid w:val="0FB4E1FB"/>
    <w:rsid w:val="0FC06A75"/>
    <w:rsid w:val="10634895"/>
    <w:rsid w:val="108645FA"/>
    <w:rsid w:val="108DFE25"/>
    <w:rsid w:val="12034508"/>
    <w:rsid w:val="1260F1D6"/>
    <w:rsid w:val="12AEB4E6"/>
    <w:rsid w:val="12E39A76"/>
    <w:rsid w:val="1507EA51"/>
    <w:rsid w:val="15EA67AC"/>
    <w:rsid w:val="161BDA57"/>
    <w:rsid w:val="16F5C757"/>
    <w:rsid w:val="170A1392"/>
    <w:rsid w:val="175E1CA7"/>
    <w:rsid w:val="179B25CB"/>
    <w:rsid w:val="1883392F"/>
    <w:rsid w:val="18EA2EAA"/>
    <w:rsid w:val="19AF3B16"/>
    <w:rsid w:val="1B8972AE"/>
    <w:rsid w:val="1C11216D"/>
    <w:rsid w:val="1C114920"/>
    <w:rsid w:val="1C55B574"/>
    <w:rsid w:val="1CB93354"/>
    <w:rsid w:val="1CC1DAC4"/>
    <w:rsid w:val="1CF66D63"/>
    <w:rsid w:val="1D3D9F7D"/>
    <w:rsid w:val="1E6BFC60"/>
    <w:rsid w:val="1EB738FC"/>
    <w:rsid w:val="1EE49347"/>
    <w:rsid w:val="2043FD6F"/>
    <w:rsid w:val="213588A0"/>
    <w:rsid w:val="21E77716"/>
    <w:rsid w:val="220DADC8"/>
    <w:rsid w:val="223D20B8"/>
    <w:rsid w:val="22B56DC9"/>
    <w:rsid w:val="23593579"/>
    <w:rsid w:val="23D58405"/>
    <w:rsid w:val="247D0F29"/>
    <w:rsid w:val="248803FE"/>
    <w:rsid w:val="248D50E0"/>
    <w:rsid w:val="24C79444"/>
    <w:rsid w:val="24FD0EDD"/>
    <w:rsid w:val="2536D462"/>
    <w:rsid w:val="25D9E1E2"/>
    <w:rsid w:val="26F1014F"/>
    <w:rsid w:val="2793377D"/>
    <w:rsid w:val="28FE30EE"/>
    <w:rsid w:val="29AD77B5"/>
    <w:rsid w:val="2A0964E7"/>
    <w:rsid w:val="2A3EE491"/>
    <w:rsid w:val="2A5CEC93"/>
    <w:rsid w:val="2ACA4539"/>
    <w:rsid w:val="2AD554A5"/>
    <w:rsid w:val="2B7BA579"/>
    <w:rsid w:val="2B8D15CB"/>
    <w:rsid w:val="2BB7A5CD"/>
    <w:rsid w:val="2C44FF37"/>
    <w:rsid w:val="2CA85CBA"/>
    <w:rsid w:val="2E19C99B"/>
    <w:rsid w:val="2E757B62"/>
    <w:rsid w:val="2ED20A33"/>
    <w:rsid w:val="30B43FFD"/>
    <w:rsid w:val="30C97227"/>
    <w:rsid w:val="312D483E"/>
    <w:rsid w:val="318CD47D"/>
    <w:rsid w:val="32DA0BBB"/>
    <w:rsid w:val="33675DFE"/>
    <w:rsid w:val="343880F4"/>
    <w:rsid w:val="3466F829"/>
    <w:rsid w:val="3475DA17"/>
    <w:rsid w:val="34A05C02"/>
    <w:rsid w:val="34F9EAC9"/>
    <w:rsid w:val="352247F8"/>
    <w:rsid w:val="35B023CA"/>
    <w:rsid w:val="36910508"/>
    <w:rsid w:val="36A41869"/>
    <w:rsid w:val="38689AB2"/>
    <w:rsid w:val="3916CFC4"/>
    <w:rsid w:val="3923E46A"/>
    <w:rsid w:val="392E937C"/>
    <w:rsid w:val="398366F4"/>
    <w:rsid w:val="3B508C33"/>
    <w:rsid w:val="3B5099DB"/>
    <w:rsid w:val="3BA69A0B"/>
    <w:rsid w:val="3BD586C2"/>
    <w:rsid w:val="3C4B836E"/>
    <w:rsid w:val="3CBC481D"/>
    <w:rsid w:val="3D052674"/>
    <w:rsid w:val="3D7B93B4"/>
    <w:rsid w:val="3E58E369"/>
    <w:rsid w:val="3E75B3BB"/>
    <w:rsid w:val="3E7CD563"/>
    <w:rsid w:val="3E95D0F8"/>
    <w:rsid w:val="3F2D6231"/>
    <w:rsid w:val="3F488D8E"/>
    <w:rsid w:val="3FD6735D"/>
    <w:rsid w:val="40BFE79A"/>
    <w:rsid w:val="412809BD"/>
    <w:rsid w:val="416AC1B7"/>
    <w:rsid w:val="419BF3CB"/>
    <w:rsid w:val="41A74530"/>
    <w:rsid w:val="41B19CFF"/>
    <w:rsid w:val="41CE605A"/>
    <w:rsid w:val="42247A36"/>
    <w:rsid w:val="423D4F39"/>
    <w:rsid w:val="42BF4059"/>
    <w:rsid w:val="42C8BC64"/>
    <w:rsid w:val="42E24D29"/>
    <w:rsid w:val="4386E2A8"/>
    <w:rsid w:val="438F7427"/>
    <w:rsid w:val="44481A34"/>
    <w:rsid w:val="4458B574"/>
    <w:rsid w:val="44733C1C"/>
    <w:rsid w:val="44A0FCFA"/>
    <w:rsid w:val="44C6261B"/>
    <w:rsid w:val="45412AE9"/>
    <w:rsid w:val="4554921B"/>
    <w:rsid w:val="456D6657"/>
    <w:rsid w:val="45DC4E86"/>
    <w:rsid w:val="462591BB"/>
    <w:rsid w:val="463A93CF"/>
    <w:rsid w:val="470CED52"/>
    <w:rsid w:val="4718F0ED"/>
    <w:rsid w:val="47850065"/>
    <w:rsid w:val="47A69A31"/>
    <w:rsid w:val="484779E9"/>
    <w:rsid w:val="4911A61A"/>
    <w:rsid w:val="499338EF"/>
    <w:rsid w:val="4993C28A"/>
    <w:rsid w:val="4A1E3924"/>
    <w:rsid w:val="4AA938FC"/>
    <w:rsid w:val="4ACF7E5D"/>
    <w:rsid w:val="4BC27E2E"/>
    <w:rsid w:val="4BEB350F"/>
    <w:rsid w:val="4DB2E3DB"/>
    <w:rsid w:val="4DF4C551"/>
    <w:rsid w:val="4E69106F"/>
    <w:rsid w:val="4F283BAB"/>
    <w:rsid w:val="4F6D3098"/>
    <w:rsid w:val="4FB3DC24"/>
    <w:rsid w:val="50498943"/>
    <w:rsid w:val="505B7BB6"/>
    <w:rsid w:val="51F7A8E9"/>
    <w:rsid w:val="52253CB2"/>
    <w:rsid w:val="5281E4DE"/>
    <w:rsid w:val="532071E7"/>
    <w:rsid w:val="537601AE"/>
    <w:rsid w:val="549816AF"/>
    <w:rsid w:val="550DE384"/>
    <w:rsid w:val="551D9890"/>
    <w:rsid w:val="56E78934"/>
    <w:rsid w:val="570CDC16"/>
    <w:rsid w:val="57DE0558"/>
    <w:rsid w:val="58BBF3B5"/>
    <w:rsid w:val="5B4EF9A0"/>
    <w:rsid w:val="5BEC98BB"/>
    <w:rsid w:val="5CE3D88B"/>
    <w:rsid w:val="5DCDF3AC"/>
    <w:rsid w:val="5DE5DDC2"/>
    <w:rsid w:val="5E32AAD1"/>
    <w:rsid w:val="5EC65696"/>
    <w:rsid w:val="5F9C02B1"/>
    <w:rsid w:val="6020C947"/>
    <w:rsid w:val="6079616C"/>
    <w:rsid w:val="6199B079"/>
    <w:rsid w:val="6269163C"/>
    <w:rsid w:val="632DC6FF"/>
    <w:rsid w:val="634520AE"/>
    <w:rsid w:val="6367A3E5"/>
    <w:rsid w:val="647237DC"/>
    <w:rsid w:val="64E0549E"/>
    <w:rsid w:val="65439B2C"/>
    <w:rsid w:val="6574C373"/>
    <w:rsid w:val="6638D36C"/>
    <w:rsid w:val="665E10F7"/>
    <w:rsid w:val="66D35916"/>
    <w:rsid w:val="67FF22AC"/>
    <w:rsid w:val="6A4560E3"/>
    <w:rsid w:val="6A7D1BD8"/>
    <w:rsid w:val="6B71913B"/>
    <w:rsid w:val="6C71AB66"/>
    <w:rsid w:val="6CB3673B"/>
    <w:rsid w:val="6CD1BAF1"/>
    <w:rsid w:val="6CE6C226"/>
    <w:rsid w:val="6D24B682"/>
    <w:rsid w:val="6D9DD924"/>
    <w:rsid w:val="6DA2BDE1"/>
    <w:rsid w:val="6DB844F1"/>
    <w:rsid w:val="6E974A22"/>
    <w:rsid w:val="6F179469"/>
    <w:rsid w:val="6F2BE3A7"/>
    <w:rsid w:val="6FEC5BB0"/>
    <w:rsid w:val="71D25437"/>
    <w:rsid w:val="71E30A84"/>
    <w:rsid w:val="723D5C59"/>
    <w:rsid w:val="737DEC4A"/>
    <w:rsid w:val="74690193"/>
    <w:rsid w:val="74C1D45B"/>
    <w:rsid w:val="74E95C5F"/>
    <w:rsid w:val="76078CF6"/>
    <w:rsid w:val="78218F70"/>
    <w:rsid w:val="782F2B12"/>
    <w:rsid w:val="783B6C58"/>
    <w:rsid w:val="78646411"/>
    <w:rsid w:val="78909B55"/>
    <w:rsid w:val="79403100"/>
    <w:rsid w:val="7A47872F"/>
    <w:rsid w:val="7AFDDD00"/>
    <w:rsid w:val="7B65B1EF"/>
    <w:rsid w:val="7BF14D49"/>
    <w:rsid w:val="7BFAD7AD"/>
    <w:rsid w:val="7CE26E0F"/>
    <w:rsid w:val="7E388E13"/>
    <w:rsid w:val="7EDE08F5"/>
    <w:rsid w:val="7F8D754A"/>
    <w:rsid w:val="7FAAEEC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679B82"/>
  <w15:chartTrackingRefBased/>
  <w15:docId w15:val="{1AD2D24F-1961-4505-A4FD-1F2C7CB5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cs="Arial"/>
      <w:sz w:val="24"/>
      <w:szCs w:val="24"/>
      <w:lang w:eastAsia="cs-CZ"/>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customStyle="1" w:styleId="Podtitul">
    <w:name w:val="Podtitul"/>
    <w:basedOn w:val="Normln"/>
    <w:next w:val="Normln"/>
    <w:link w:val="PodtitulChar"/>
    <w:uiPriority w:val="11"/>
    <w:qFormat/>
    <w:rsid w:val="00E92E6A"/>
    <w:pPr>
      <w:spacing w:after="60"/>
      <w:jc w:val="center"/>
      <w:outlineLvl w:val="1"/>
    </w:pPr>
    <w:rPr>
      <w:rFonts w:ascii="Cambria" w:hAnsi="Cambria" w:cs="Times New Roman"/>
    </w:rPr>
  </w:style>
  <w:style w:type="character" w:customStyle="1" w:styleId="PodtitulChar">
    <w:name w:val="Podtitul Char"/>
    <w:link w:val="Podtitul"/>
    <w:uiPriority w:val="11"/>
    <w:rsid w:val="00E92E6A"/>
    <w:rPr>
      <w:rFonts w:ascii="Cambria" w:hAnsi="Cambria"/>
      <w:sz w:val="24"/>
      <w:szCs w:val="24"/>
    </w:rPr>
  </w:style>
  <w:style w:type="character" w:styleId="Sledovanodkaz">
    <w:name w:val="FollowedHyperlink"/>
    <w:uiPriority w:val="99"/>
    <w:semiHidden/>
    <w:unhideWhenUsed/>
    <w:rsid w:val="00F7308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21e5f99c8b0e4609"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smt.cz/vyzkum-a-vyvoj-2/inter-excellenc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vyzkum.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ka%20Bezd&#283;kovsk&#225;\data\pr&#225;ce\helpdesk\textov&#225;%20&#269;&#225;st\vzory\08b_vyporadani_v0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CF2A6C4566B2546865C192D5E795280" ma:contentTypeVersion="10" ma:contentTypeDescription="Vytvoří nový dokument" ma:contentTypeScope="" ma:versionID="fc167c37f879dff8a2502fea0d327dca">
  <xsd:schema xmlns:xsd="http://www.w3.org/2001/XMLSchema" xmlns:xs="http://www.w3.org/2001/XMLSchema" xmlns:p="http://schemas.microsoft.com/office/2006/metadata/properties" xmlns:ns2="28dfb0ed-f80b-4b35-bcdf-5c531d1c7e31" targetNamespace="http://schemas.microsoft.com/office/2006/metadata/properties" ma:root="true" ma:fieldsID="753dd7cab986553cd7891c74770da0da" ns2:_="">
    <xsd:import namespace="28dfb0ed-f80b-4b35-bcdf-5c531d1c7e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fb0ed-f80b-4b35-bcdf-5c531d1c7e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E924AB-1E4E-4B79-8EA0-D28BB9BB8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CFD2D2-7603-4EA1-88F3-7D887BE16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fb0ed-f80b-4b35-bcdf-5c531d1c7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C41E5C-6D50-4676-B579-F74642A3AB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08b_vyporadani_v002.dot</Template>
  <TotalTime>6</TotalTime>
  <Pages>27</Pages>
  <Words>7283</Words>
  <Characters>42975</Characters>
  <Application>Microsoft Office Word</Application>
  <DocSecurity>0</DocSecurity>
  <Lines>358</Lines>
  <Paragraphs>100</Paragraphs>
  <ScaleCrop>false</ScaleCrop>
  <Company>UVIS</Company>
  <LinksUpToDate>false</LinksUpToDate>
  <CharactersWithSpaces>50158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subject/>
  <dc:creator>Radka Bezděkovská</dc:creator>
  <cp:keywords/>
  <cp:lastModifiedBy>Fiačanová Jana</cp:lastModifiedBy>
  <cp:revision>501</cp:revision>
  <cp:lastPrinted>2004-04-02T15:53:00Z</cp:lastPrinted>
  <dcterms:created xsi:type="dcterms:W3CDTF">2020-06-04T11:04:00Z</dcterms:created>
  <dcterms:modified xsi:type="dcterms:W3CDTF">2020-06-16T12:53:00Z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0x010100ACF2A6C4566B2546865C192D5E795280</vt:lpwstr>
  </property>
</Properties>
</file>